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9AD9" w14:textId="34C14126" w:rsidR="00D20FDF" w:rsidRDefault="00D20FDF" w:rsidP="00D20FDF">
      <w:pPr>
        <w:pStyle w:val="sanxttl"/>
        <w:spacing w:before="0" w:beforeAutospacing="0" w:after="0" w:afterAutospacing="0"/>
        <w:ind w:left="-567"/>
        <w:jc w:val="right"/>
        <w:rPr>
          <w:b/>
          <w:bCs/>
          <w:color w:val="8B0000"/>
        </w:rPr>
      </w:pPr>
      <w:r>
        <w:rPr>
          <w:b/>
          <w:bCs/>
          <w:color w:val="8B0000"/>
        </w:rPr>
        <w:t xml:space="preserve">Anexa nr. </w:t>
      </w:r>
      <w:r w:rsidR="00960C3D">
        <w:rPr>
          <w:b/>
          <w:bCs/>
          <w:color w:val="8B0000"/>
        </w:rPr>
        <w:t>3</w:t>
      </w:r>
    </w:p>
    <w:p w14:paraId="6FDD3672" w14:textId="58D6BB89" w:rsidR="00D20FDF" w:rsidRDefault="00960C3D" w:rsidP="00D20FDF">
      <w:pPr>
        <w:pStyle w:val="spar"/>
        <w:spacing w:before="0" w:beforeAutospacing="0" w:after="0" w:afterAutospacing="0"/>
        <w:jc w:val="right"/>
      </w:pPr>
      <w:r>
        <w:t xml:space="preserve">(Anexa nr. 7 la normele </w:t>
      </w:r>
      <w:r w:rsidR="00D20FDF">
        <w:t>metodologi</w:t>
      </w:r>
      <w:r>
        <w:t>c</w:t>
      </w:r>
      <w:r w:rsidR="00D20FDF">
        <w:t>e</w:t>
      </w:r>
      <w:r>
        <w:t>)</w:t>
      </w:r>
    </w:p>
    <w:p w14:paraId="147E956C" w14:textId="77777777" w:rsidR="00D20FDF" w:rsidRPr="00DE6D15" w:rsidRDefault="00D20FDF" w:rsidP="000A0AFD">
      <w:pPr>
        <w:pStyle w:val="spar"/>
        <w:spacing w:before="60" w:beforeAutospacing="0" w:after="60" w:afterAutospacing="0"/>
        <w:jc w:val="center"/>
        <w:rPr>
          <w:b/>
          <w:bCs/>
        </w:rPr>
      </w:pPr>
      <w:r w:rsidRPr="00DE6D15">
        <w:rPr>
          <w:b/>
          <w:bCs/>
        </w:rPr>
        <w:t>CERERE</w:t>
      </w:r>
    </w:p>
    <w:p w14:paraId="48992FBF" w14:textId="72CD54C8" w:rsidR="00F62939" w:rsidRPr="00DE6D15" w:rsidRDefault="00F62939" w:rsidP="00F62939">
      <w:pPr>
        <w:pStyle w:val="spar"/>
        <w:jc w:val="center"/>
        <w:rPr>
          <w:b/>
          <w:bCs/>
        </w:rPr>
      </w:pPr>
      <w:r w:rsidRPr="00DE6D15">
        <w:rPr>
          <w:b/>
          <w:bCs/>
        </w:rPr>
        <w:t>privind decontarea carburantului</w:t>
      </w:r>
      <w:r w:rsidR="00960C3D">
        <w:rPr>
          <w:b/>
          <w:bCs/>
        </w:rPr>
        <w:t xml:space="preserve">, </w:t>
      </w:r>
      <w:r w:rsidRPr="00DE6D15">
        <w:rPr>
          <w:b/>
          <w:bCs/>
        </w:rPr>
        <w:t xml:space="preserve">în baza </w:t>
      </w:r>
      <w:hyperlink w:history="1">
        <w:r w:rsidRPr="00DE6D15">
          <w:rPr>
            <w:rStyle w:val="Hyperlink"/>
            <w:b/>
            <w:bCs/>
          </w:rPr>
          <w:t xml:space="preserve">art. 24 alin. (9) </w:t>
        </w:r>
        <w:proofErr w:type="spellStart"/>
        <w:r w:rsidRPr="00DE6D15">
          <w:rPr>
            <w:rStyle w:val="Hyperlink"/>
            <w:b/>
            <w:bCs/>
          </w:rPr>
          <w:t>şi</w:t>
        </w:r>
        <w:proofErr w:type="spellEnd"/>
        <w:r w:rsidRPr="00DE6D15">
          <w:rPr>
            <w:rStyle w:val="Hyperlink"/>
            <w:b/>
            <w:bCs/>
          </w:rPr>
          <w:t xml:space="preserve"> (10) din Legea nr. 448/2006</w:t>
        </w:r>
      </w:hyperlink>
      <w:r w:rsidRPr="00DE6D15">
        <w:rPr>
          <w:b/>
          <w:bCs/>
        </w:rPr>
        <w:t xml:space="preserve"> privind </w:t>
      </w:r>
      <w:proofErr w:type="spellStart"/>
      <w:r w:rsidRPr="00DE6D15">
        <w:rPr>
          <w:b/>
          <w:bCs/>
        </w:rPr>
        <w:t>protecţia</w:t>
      </w:r>
      <w:proofErr w:type="spellEnd"/>
      <w:r w:rsidRPr="00DE6D15">
        <w:rPr>
          <w:b/>
          <w:bCs/>
        </w:rPr>
        <w:t xml:space="preserve"> </w:t>
      </w:r>
      <w:proofErr w:type="spellStart"/>
      <w:r w:rsidRPr="00DE6D15">
        <w:rPr>
          <w:b/>
          <w:bCs/>
        </w:rPr>
        <w:t>şi</w:t>
      </w:r>
      <w:proofErr w:type="spellEnd"/>
      <w:r w:rsidRPr="00DE6D15">
        <w:rPr>
          <w:b/>
          <w:bCs/>
        </w:rPr>
        <w:t xml:space="preserve"> promovarea drepturilor persoanelor cu handicap</w:t>
      </w:r>
    </w:p>
    <w:p w14:paraId="7C021EB4" w14:textId="503D8F70" w:rsidR="00D20FDF" w:rsidRPr="00D20FDF" w:rsidRDefault="00D20FDF" w:rsidP="00D20FDF">
      <w:pPr>
        <w:tabs>
          <w:tab w:val="left" w:pos="2105"/>
        </w:tabs>
        <w:jc w:val="center"/>
      </w:pPr>
      <w:r>
        <w:t xml:space="preserve">                                                                                                                                               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Nr. 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./.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</w:t>
      </w:r>
    </w:p>
    <w:p w14:paraId="7860D0FB" w14:textId="77777777" w:rsidR="00D20FDF" w:rsidRPr="00D20FDF" w:rsidRDefault="00D20FDF" w:rsidP="00D20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Doamnă/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Domnule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Director,</w:t>
      </w:r>
    </w:p>
    <w:p w14:paraId="456AD4C9" w14:textId="067FF5DD" w:rsidR="00D20FDF" w:rsidRDefault="00D20FDF" w:rsidP="00D20F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I.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(Se completează cu datele persoanei cu handicap.)</w:t>
      </w:r>
    </w:p>
    <w:p w14:paraId="29BCAA9D" w14:textId="38F5B699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Subsemnatul/Subsemnata:</w:t>
      </w:r>
    </w:p>
    <w:p w14:paraId="45EA21E6" w14:textId="728F65B8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1.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Numele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prenumele </w:t>
      </w:r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................................................</w:t>
      </w:r>
      <w:r w:rsidR="00960C3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</w:t>
      </w:r>
    </w:p>
    <w:p w14:paraId="42235EBA" w14:textId="6CF5063E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2.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CNP </w:t>
      </w:r>
      <w:bookmarkStart w:id="0" w:name="_Hlk130539665"/>
      <w:r w:rsidR="00960C3D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|_  |  _|_  |  _|_  |  _|  _|  _|  _|  _|  _|  _|  _|</w:t>
      </w:r>
      <w:bookmarkEnd w:id="0"/>
    </w:p>
    <w:p w14:paraId="174B9656" w14:textId="77777777" w:rsidR="00960C3D" w:rsidRPr="00D20FDF" w:rsidRDefault="00960C3D" w:rsidP="00960C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3.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Domiciliul: localitatea (sat, comună,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oraş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municipiu).........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sector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judeţ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......, str. 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nr. ........, bl. ........, sc. ........, et. ........., ap. .........., cod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poştal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................</w:t>
      </w:r>
    </w:p>
    <w:p w14:paraId="32BED757" w14:textId="2EF5E694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4.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Telefon ...............................................</w:t>
      </w:r>
      <w:r w:rsidR="00CA183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</w:t>
      </w:r>
    </w:p>
    <w:p w14:paraId="5E57F7C6" w14:textId="2A7FD2BF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5.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E-mail.................................................</w:t>
      </w:r>
      <w:r w:rsidR="00CA183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</w:t>
      </w:r>
    </w:p>
    <w:p w14:paraId="6FC95898" w14:textId="7BBF3278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6.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Certificat de încadrare în grad de handicap (număr/serie/dată</w:t>
      </w:r>
      <w:r w:rsidR="00CA183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)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....................................</w:t>
      </w:r>
      <w:r w:rsidR="00CA183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</w:t>
      </w:r>
    </w:p>
    <w:p w14:paraId="1A58AE1E" w14:textId="15C72B4B" w:rsid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7.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Gradul de handicap ..............................................</w:t>
      </w:r>
    </w:p>
    <w:p w14:paraId="14D49A71" w14:textId="77777777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71C61C8" w14:textId="7B562CB0" w:rsidR="00D20FDF" w:rsidRPr="00D20FDF" w:rsidRDefault="00D20FDF" w:rsidP="00D20F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II.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(Se completează de către </w:t>
      </w:r>
      <w:r w:rsidR="00960C3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reprezentantul legal</w:t>
      </w:r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asistentul personal, asistentul personal profesionist sau </w:t>
      </w:r>
      <w:proofErr w:type="spellStart"/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însoţitorul</w:t>
      </w:r>
      <w:proofErr w:type="spellEnd"/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pentru persoanele cu handicap grav sau accentuat, părinte, tutore, asistent maternal sau persoana care se ocupă de </w:t>
      </w:r>
      <w:proofErr w:type="spellStart"/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creşterea</w:t>
      </w:r>
      <w:proofErr w:type="spellEnd"/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îngrijirea copilului cu handicap grav sau accentuat în baza unei măsuri de </w:t>
      </w:r>
      <w:proofErr w:type="spellStart"/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protecţie</w:t>
      </w:r>
      <w:proofErr w:type="spellEnd"/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specială, stabilită în </w:t>
      </w:r>
      <w:proofErr w:type="spellStart"/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condiţiile</w:t>
      </w:r>
      <w:proofErr w:type="spellEnd"/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legii. Se prezintă documentele de identitate în original.)</w:t>
      </w:r>
    </w:p>
    <w:p w14:paraId="76E007ED" w14:textId="7096927C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1.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Numele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prenumele</w:t>
      </w:r>
      <w:r w:rsidR="00960C3D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................................................</w:t>
      </w:r>
      <w:r w:rsidR="00960C3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</w:t>
      </w:r>
    </w:p>
    <w:p w14:paraId="0B22A108" w14:textId="6F985E68" w:rsidR="00960C3D" w:rsidRPr="00D20FDF" w:rsidRDefault="00960C3D" w:rsidP="00960C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2</w:t>
      </w: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Domiciliul: localitatea (sat, comună,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oraş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municipiu).........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sector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judeţ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......, str. 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nr. ........, bl. ........, sc. ........, et. ........., ap. .........., cod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poştal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................</w:t>
      </w:r>
    </w:p>
    <w:p w14:paraId="202AB3B5" w14:textId="15E9E942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3.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Telefon ..........</w:t>
      </w:r>
      <w:r w:rsidR="00993C4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</w:t>
      </w:r>
    </w:p>
    <w:p w14:paraId="213CFC79" w14:textId="7347B38B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4.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E-mail ..........</w:t>
      </w:r>
      <w:r w:rsidR="00993C4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........................................</w:t>
      </w:r>
    </w:p>
    <w:p w14:paraId="6DE06524" w14:textId="77777777" w:rsidR="00960C3D" w:rsidRDefault="00960C3D" w:rsidP="00960C3D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Actul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valabilitatea acestuia, prin care persoana este desemnată reprezentant legal, sau documentul care face dovada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reprezentativităţii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conform pct. II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ro-RO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</w:t>
      </w:r>
    </w:p>
    <w:p w14:paraId="5F3CD7DE" w14:textId="1BAB8296" w:rsidR="00F62939" w:rsidRDefault="00F62939" w:rsidP="000A0AFD">
      <w:pPr>
        <w:pStyle w:val="NormalWeb"/>
        <w:spacing w:before="0" w:beforeAutospacing="0"/>
        <w:jc w:val="both"/>
      </w:pPr>
      <w:r>
        <w:t xml:space="preserve">Solicit decontarea carburantului pentru alimentarea mijloacelor de transport pentru care </w:t>
      </w:r>
      <w:proofErr w:type="spellStart"/>
      <w:r>
        <w:t>ataşez</w:t>
      </w:r>
      <w:proofErr w:type="spellEnd"/>
      <w:r>
        <w:t xml:space="preserve"> bonurile fiscale aferente:</w:t>
      </w:r>
    </w:p>
    <w:tbl>
      <w:tblPr>
        <w:tblStyle w:val="Tabelgril"/>
        <w:tblW w:w="10632" w:type="dxa"/>
        <w:tblInd w:w="-856" w:type="dxa"/>
        <w:tblLook w:val="04A0" w:firstRow="1" w:lastRow="0" w:firstColumn="1" w:lastColumn="0" w:noHBand="0" w:noVBand="1"/>
      </w:tblPr>
      <w:tblGrid>
        <w:gridCol w:w="530"/>
        <w:gridCol w:w="1739"/>
        <w:gridCol w:w="3827"/>
        <w:gridCol w:w="1843"/>
        <w:gridCol w:w="1417"/>
        <w:gridCol w:w="1276"/>
      </w:tblGrid>
      <w:tr w:rsidR="00F62939" w14:paraId="7B2A2586" w14:textId="77777777" w:rsidTr="00563438">
        <w:trPr>
          <w:trHeight w:val="388"/>
        </w:trPr>
        <w:tc>
          <w:tcPr>
            <w:tcW w:w="530" w:type="dxa"/>
            <w:vMerge w:val="restart"/>
          </w:tcPr>
          <w:p w14:paraId="7CB6D2AB" w14:textId="77777777" w:rsidR="00F62939" w:rsidRDefault="00F62939" w:rsidP="00F629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Nr.</w:t>
            </w:r>
          </w:p>
          <w:p w14:paraId="4734E035" w14:textId="1E27B5B4" w:rsidR="00F62939" w:rsidRDefault="00F62939" w:rsidP="00F629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crt.</w:t>
            </w:r>
          </w:p>
        </w:tc>
        <w:tc>
          <w:tcPr>
            <w:tcW w:w="1739" w:type="dxa"/>
            <w:vMerge w:val="restart"/>
          </w:tcPr>
          <w:p w14:paraId="528A3475" w14:textId="51373219" w:rsidR="00F62939" w:rsidRDefault="00F62939" w:rsidP="00F629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Dată bon fiscal</w:t>
            </w:r>
          </w:p>
        </w:tc>
        <w:tc>
          <w:tcPr>
            <w:tcW w:w="3827" w:type="dxa"/>
            <w:vMerge w:val="restart"/>
          </w:tcPr>
          <w:p w14:paraId="1B0B593A" w14:textId="5B53D5CA" w:rsidR="00F62939" w:rsidRDefault="00F62939" w:rsidP="00563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Nr. și serie bon fiscal</w:t>
            </w:r>
          </w:p>
        </w:tc>
        <w:tc>
          <w:tcPr>
            <w:tcW w:w="3260" w:type="dxa"/>
            <w:gridSpan w:val="2"/>
          </w:tcPr>
          <w:p w14:paraId="1D6ACF0E" w14:textId="62B806EF" w:rsidR="00F62939" w:rsidRDefault="00F62939" w:rsidP="00F62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Grad de handicap, din care:</w:t>
            </w:r>
          </w:p>
        </w:tc>
        <w:tc>
          <w:tcPr>
            <w:tcW w:w="1276" w:type="dxa"/>
            <w:vMerge w:val="restart"/>
          </w:tcPr>
          <w:p w14:paraId="06014E6B" w14:textId="572EDB4A" w:rsidR="00F62939" w:rsidRPr="00F62939" w:rsidRDefault="00F62939" w:rsidP="00F62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Valoare de decontat</w:t>
            </w:r>
          </w:p>
        </w:tc>
      </w:tr>
      <w:tr w:rsidR="00F62939" w14:paraId="591D51A8" w14:textId="77777777" w:rsidTr="00563438">
        <w:trPr>
          <w:trHeight w:val="443"/>
        </w:trPr>
        <w:tc>
          <w:tcPr>
            <w:tcW w:w="530" w:type="dxa"/>
            <w:vMerge/>
          </w:tcPr>
          <w:p w14:paraId="0B703A3F" w14:textId="77777777" w:rsidR="00F62939" w:rsidRDefault="00F62939" w:rsidP="00F629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39" w:type="dxa"/>
            <w:vMerge/>
          </w:tcPr>
          <w:p w14:paraId="6B7748DE" w14:textId="77777777" w:rsidR="00F62939" w:rsidRDefault="00F62939" w:rsidP="00F629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827" w:type="dxa"/>
            <w:vMerge/>
          </w:tcPr>
          <w:p w14:paraId="5A335F83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</w:tcPr>
          <w:p w14:paraId="7FE40FF5" w14:textId="1892C315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gradul accentuat</w:t>
            </w:r>
          </w:p>
        </w:tc>
        <w:tc>
          <w:tcPr>
            <w:tcW w:w="1417" w:type="dxa"/>
          </w:tcPr>
          <w:p w14:paraId="2BD7B027" w14:textId="01378885" w:rsidR="00F62939" w:rsidRDefault="00F62939" w:rsidP="00F629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gradul grav</w:t>
            </w:r>
          </w:p>
        </w:tc>
        <w:tc>
          <w:tcPr>
            <w:tcW w:w="1276" w:type="dxa"/>
            <w:vMerge/>
          </w:tcPr>
          <w:p w14:paraId="6B45355E" w14:textId="6BB5785E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F62939" w14:paraId="7E0697D5" w14:textId="77777777" w:rsidTr="00563438">
        <w:tc>
          <w:tcPr>
            <w:tcW w:w="530" w:type="dxa"/>
          </w:tcPr>
          <w:p w14:paraId="1AEE90E6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39" w:type="dxa"/>
          </w:tcPr>
          <w:p w14:paraId="4D398DE9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827" w:type="dxa"/>
          </w:tcPr>
          <w:p w14:paraId="340612FD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</w:tcPr>
          <w:p w14:paraId="68134A9A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17" w:type="dxa"/>
          </w:tcPr>
          <w:p w14:paraId="50A675A6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76" w:type="dxa"/>
          </w:tcPr>
          <w:p w14:paraId="7815F936" w14:textId="03759374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F62939" w14:paraId="197E978C" w14:textId="77777777" w:rsidTr="00563438">
        <w:tc>
          <w:tcPr>
            <w:tcW w:w="530" w:type="dxa"/>
          </w:tcPr>
          <w:p w14:paraId="5DFBB319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39" w:type="dxa"/>
          </w:tcPr>
          <w:p w14:paraId="1C12B581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827" w:type="dxa"/>
          </w:tcPr>
          <w:p w14:paraId="14C9CD2A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</w:tcPr>
          <w:p w14:paraId="1CD079AF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17" w:type="dxa"/>
          </w:tcPr>
          <w:p w14:paraId="40E1C550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76" w:type="dxa"/>
          </w:tcPr>
          <w:p w14:paraId="12531CA5" w14:textId="4F3F0CFA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F62939" w14:paraId="06A2E51C" w14:textId="77777777" w:rsidTr="00563438">
        <w:tc>
          <w:tcPr>
            <w:tcW w:w="530" w:type="dxa"/>
          </w:tcPr>
          <w:p w14:paraId="288892C7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39" w:type="dxa"/>
          </w:tcPr>
          <w:p w14:paraId="1A73A99F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827" w:type="dxa"/>
          </w:tcPr>
          <w:p w14:paraId="623EFD9E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</w:tcPr>
          <w:p w14:paraId="259493D5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17" w:type="dxa"/>
          </w:tcPr>
          <w:p w14:paraId="6B9E2790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76" w:type="dxa"/>
          </w:tcPr>
          <w:p w14:paraId="79672FD5" w14:textId="785EE5AD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F62939" w14:paraId="23A22114" w14:textId="77777777" w:rsidTr="00563438">
        <w:tc>
          <w:tcPr>
            <w:tcW w:w="530" w:type="dxa"/>
          </w:tcPr>
          <w:p w14:paraId="323C17D9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39" w:type="dxa"/>
          </w:tcPr>
          <w:p w14:paraId="466BADE8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827" w:type="dxa"/>
          </w:tcPr>
          <w:p w14:paraId="2BFB8176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</w:tcPr>
          <w:p w14:paraId="6AA26016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17" w:type="dxa"/>
          </w:tcPr>
          <w:p w14:paraId="22B50C19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76" w:type="dxa"/>
          </w:tcPr>
          <w:p w14:paraId="10D70331" w14:textId="51F442D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F62939" w14:paraId="20561776" w14:textId="77777777" w:rsidTr="00563438">
        <w:tc>
          <w:tcPr>
            <w:tcW w:w="530" w:type="dxa"/>
          </w:tcPr>
          <w:p w14:paraId="1DDBD189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39" w:type="dxa"/>
          </w:tcPr>
          <w:p w14:paraId="1502435F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827" w:type="dxa"/>
          </w:tcPr>
          <w:p w14:paraId="12DF5BBF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</w:tcPr>
          <w:p w14:paraId="1DCF65C3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17" w:type="dxa"/>
          </w:tcPr>
          <w:p w14:paraId="2C195331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76" w:type="dxa"/>
          </w:tcPr>
          <w:p w14:paraId="14190EB6" w14:textId="150641DC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F62939" w14:paraId="7D3D49CC" w14:textId="77777777" w:rsidTr="00563438">
        <w:tc>
          <w:tcPr>
            <w:tcW w:w="530" w:type="dxa"/>
          </w:tcPr>
          <w:p w14:paraId="21CEDE50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39" w:type="dxa"/>
          </w:tcPr>
          <w:p w14:paraId="183371BD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827" w:type="dxa"/>
          </w:tcPr>
          <w:p w14:paraId="089F2EDD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</w:tcPr>
          <w:p w14:paraId="5DD58789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17" w:type="dxa"/>
          </w:tcPr>
          <w:p w14:paraId="786A5830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76" w:type="dxa"/>
          </w:tcPr>
          <w:p w14:paraId="7660DE4E" w14:textId="09AACC40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F62939" w14:paraId="57BF0ADC" w14:textId="77777777" w:rsidTr="00563438">
        <w:tc>
          <w:tcPr>
            <w:tcW w:w="530" w:type="dxa"/>
          </w:tcPr>
          <w:p w14:paraId="334513DE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39" w:type="dxa"/>
          </w:tcPr>
          <w:p w14:paraId="7C17EFC1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827" w:type="dxa"/>
          </w:tcPr>
          <w:p w14:paraId="3D55C396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</w:tcPr>
          <w:p w14:paraId="1E3D30BA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17" w:type="dxa"/>
          </w:tcPr>
          <w:p w14:paraId="32969272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76" w:type="dxa"/>
          </w:tcPr>
          <w:p w14:paraId="3E121BBE" w14:textId="2A3AF35A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F62939" w14:paraId="6C488A0B" w14:textId="77777777" w:rsidTr="00563438">
        <w:tc>
          <w:tcPr>
            <w:tcW w:w="530" w:type="dxa"/>
          </w:tcPr>
          <w:p w14:paraId="31AB7713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39" w:type="dxa"/>
          </w:tcPr>
          <w:p w14:paraId="1A03F40A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827" w:type="dxa"/>
          </w:tcPr>
          <w:p w14:paraId="24B5D8D5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</w:tcPr>
          <w:p w14:paraId="6F4C3BDE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17" w:type="dxa"/>
          </w:tcPr>
          <w:p w14:paraId="58B5A3EA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76" w:type="dxa"/>
          </w:tcPr>
          <w:p w14:paraId="05B783D1" w14:textId="4F7BBAAF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F62939" w14:paraId="14B313F4" w14:textId="77777777" w:rsidTr="00563438">
        <w:tc>
          <w:tcPr>
            <w:tcW w:w="530" w:type="dxa"/>
          </w:tcPr>
          <w:p w14:paraId="490E8F9A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39" w:type="dxa"/>
          </w:tcPr>
          <w:p w14:paraId="4EA7DCE3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827" w:type="dxa"/>
          </w:tcPr>
          <w:p w14:paraId="18D1D76B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</w:tcPr>
          <w:p w14:paraId="4541ED60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17" w:type="dxa"/>
          </w:tcPr>
          <w:p w14:paraId="36694CA9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76" w:type="dxa"/>
          </w:tcPr>
          <w:p w14:paraId="5FC7F29B" w14:textId="130EB603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F62939" w14:paraId="60BDB26C" w14:textId="77777777" w:rsidTr="00563438">
        <w:tc>
          <w:tcPr>
            <w:tcW w:w="530" w:type="dxa"/>
          </w:tcPr>
          <w:p w14:paraId="48306117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39" w:type="dxa"/>
          </w:tcPr>
          <w:p w14:paraId="03098CA5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827" w:type="dxa"/>
          </w:tcPr>
          <w:p w14:paraId="20654EE4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</w:tcPr>
          <w:p w14:paraId="6990361A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17" w:type="dxa"/>
          </w:tcPr>
          <w:p w14:paraId="03FBE45D" w14:textId="77777777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76" w:type="dxa"/>
          </w:tcPr>
          <w:p w14:paraId="14E999CB" w14:textId="0394F15B" w:rsidR="00F62939" w:rsidRDefault="00F62939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F62939" w14:paraId="682751E1" w14:textId="02C3E119" w:rsidTr="00563438">
        <w:tc>
          <w:tcPr>
            <w:tcW w:w="9356" w:type="dxa"/>
            <w:gridSpan w:val="5"/>
          </w:tcPr>
          <w:p w14:paraId="3F4F817C" w14:textId="13A6B6AD" w:rsidR="00F62939" w:rsidRPr="00F62939" w:rsidRDefault="00F62939" w:rsidP="00F6293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o-RO"/>
                <w14:ligatures w14:val="none"/>
              </w:rPr>
            </w:pPr>
            <w:r w:rsidRPr="00F62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o-RO"/>
                <w14:ligatures w14:val="none"/>
              </w:rPr>
              <w:t>TOTAL</w:t>
            </w:r>
          </w:p>
        </w:tc>
        <w:tc>
          <w:tcPr>
            <w:tcW w:w="1276" w:type="dxa"/>
          </w:tcPr>
          <w:p w14:paraId="2F9F1EC6" w14:textId="77777777" w:rsidR="00F62939" w:rsidRDefault="00F62939" w:rsidP="00F62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</w:tbl>
    <w:p w14:paraId="09C85E8D" w14:textId="77777777" w:rsidR="00960C3D" w:rsidRDefault="00960C3D" w:rsidP="003D245F">
      <w:pPr>
        <w:pStyle w:val="spar"/>
      </w:pPr>
    </w:p>
    <w:p w14:paraId="219A4FD6" w14:textId="77777777" w:rsidR="00960C3D" w:rsidRDefault="003D245F" w:rsidP="00960C3D">
      <w:pPr>
        <w:pStyle w:val="spar"/>
        <w:spacing w:before="0" w:beforeAutospacing="0" w:after="0" w:afterAutospacing="0"/>
      </w:pPr>
      <w:r>
        <w:lastRenderedPageBreak/>
        <w:t>Solicit ca suma reprezentând decontarea carburantului să fie</w:t>
      </w:r>
      <w:r w:rsidR="00960C3D">
        <w:rPr>
          <w:lang w:val="en-GB"/>
        </w:rPr>
        <w:t>:</w:t>
      </w:r>
      <w:r>
        <w:t xml:space="preserve"> </w:t>
      </w:r>
    </w:p>
    <w:p w14:paraId="070314AD" w14:textId="1DD848C3" w:rsidR="003D245F" w:rsidRDefault="00960C3D" w:rsidP="00960C3D">
      <w:pPr>
        <w:pStyle w:val="spar"/>
        <w:numPr>
          <w:ilvl w:val="0"/>
          <w:numId w:val="1"/>
        </w:numPr>
        <w:spacing w:before="0" w:beforeAutospacing="0" w:after="0" w:afterAutospacing="0"/>
        <w:ind w:left="284" w:hanging="284"/>
      </w:pPr>
      <w:r>
        <w:t xml:space="preserve"> </w:t>
      </w:r>
      <w:r w:rsidR="003D245F">
        <w:t>virată în contul .................................................................</w:t>
      </w:r>
      <w:r w:rsidR="00621D61">
        <w:t>............................................................</w:t>
      </w:r>
      <w:r w:rsidR="003D245F">
        <w:t xml:space="preserve"> </w:t>
      </w:r>
    </w:p>
    <w:p w14:paraId="09C6B166" w14:textId="77777777" w:rsidR="00621D61" w:rsidRPr="00621D61" w:rsidRDefault="00621D61" w:rsidP="00621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21D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Cunoscând prevederile art. 326 din Legea nr. 286/2009 privind Codul Penal, cu modificările și completările ulterioare, cu privire la falsul în declarații, declar pe propria răspundere că deplasările sunt efectuate numai în interesul propriu/al persoanei cu handicap.</w:t>
      </w:r>
    </w:p>
    <w:p w14:paraId="4B386CE8" w14:textId="5CBBA728" w:rsidR="00F62939" w:rsidRDefault="003D245F" w:rsidP="003D245F">
      <w:pPr>
        <w:pStyle w:val="spar"/>
      </w:pPr>
      <w:r>
        <w:t xml:space="preserve">Sunt de acord cu prelucrarea datelor cu caracter personal în conformitate cu </w:t>
      </w:r>
      <w:proofErr w:type="spellStart"/>
      <w:r>
        <w:t>legislaţia</w:t>
      </w:r>
      <w:proofErr w:type="spellEnd"/>
      <w:r>
        <w:t xml:space="preserve"> în vigoare.</w:t>
      </w:r>
    </w:p>
    <w:p w14:paraId="5B14985E" w14:textId="758D5D12" w:rsidR="00D20FDF" w:rsidRPr="00D20FDF" w:rsidRDefault="00D20FDF" w:rsidP="00D20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                                            Semnătura,</w:t>
      </w:r>
    </w:p>
    <w:p w14:paraId="65957A3A" w14:textId="260891E9" w:rsidR="00D20FDF" w:rsidRDefault="00D20FDF" w:rsidP="00D20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                   ....................................</w:t>
      </w:r>
    </w:p>
    <w:p w14:paraId="5AD8393B" w14:textId="77777777" w:rsidR="003D245F" w:rsidRDefault="003D245F" w:rsidP="003D2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E9F83FC" w14:textId="69EA414E" w:rsidR="003D245F" w:rsidRPr="003D245F" w:rsidRDefault="003D245F" w:rsidP="003D2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D245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Anexez la prezenta cerere următoarele documente:</w:t>
      </w:r>
    </w:p>
    <w:p w14:paraId="45196A8A" w14:textId="757A28FB" w:rsidR="007743E1" w:rsidRDefault="003D245F" w:rsidP="003D24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D245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– </w:t>
      </w:r>
      <w:r w:rsidRPr="003D245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bonuri fiscale nr. ……</w:t>
      </w:r>
      <w:r w:rsidR="00C645A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</w:t>
      </w:r>
      <w:r w:rsidRPr="003D245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….</w:t>
      </w:r>
      <w:r w:rsidR="00C645A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3D245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/data …………..</w:t>
      </w:r>
      <w:r w:rsidR="00C645A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</w:t>
      </w:r>
      <w:r w:rsidRPr="003D245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 original;</w:t>
      </w:r>
    </w:p>
    <w:p w14:paraId="6CC1F566" w14:textId="77777777" w:rsidR="00C645AC" w:rsidRPr="003D245F" w:rsidRDefault="00C645AC" w:rsidP="003D24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07315A7" w14:textId="77777777" w:rsidR="003D245F" w:rsidRDefault="003D245F" w:rsidP="003D24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D245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– </w:t>
      </w:r>
      <w:r w:rsidRPr="003D245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document de cont bancar cu indicarea contului IBAN unde se va vira contravaloarea decontului de carburant.</w:t>
      </w:r>
    </w:p>
    <w:p w14:paraId="37C536B0" w14:textId="77777777" w:rsidR="00AE323A" w:rsidRDefault="00AE323A" w:rsidP="003D24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819F903" w14:textId="77777777" w:rsidR="00AE323A" w:rsidRPr="00AE323A" w:rsidRDefault="00AE323A" w:rsidP="003D245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o-RO"/>
          <w14:ligatures w14:val="none"/>
        </w:rPr>
      </w:pPr>
    </w:p>
    <w:p w14:paraId="31D24C18" w14:textId="77777777" w:rsidR="003D245F" w:rsidRPr="00D20FDF" w:rsidRDefault="003D245F" w:rsidP="00D20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sectPr w:rsidR="003D245F" w:rsidRPr="00D20FDF" w:rsidSect="00D20FDF">
      <w:pgSz w:w="11906" w:h="16838"/>
      <w:pgMar w:top="728" w:right="849" w:bottom="426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D107" w14:textId="77777777" w:rsidR="00D20FDF" w:rsidRDefault="00D20FDF" w:rsidP="00D20FDF">
      <w:pPr>
        <w:spacing w:after="0" w:line="240" w:lineRule="auto"/>
      </w:pPr>
      <w:r>
        <w:separator/>
      </w:r>
    </w:p>
  </w:endnote>
  <w:endnote w:type="continuationSeparator" w:id="0">
    <w:p w14:paraId="3A6383A2" w14:textId="77777777" w:rsidR="00D20FDF" w:rsidRDefault="00D20FDF" w:rsidP="00D2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14AE" w14:textId="77777777" w:rsidR="00D20FDF" w:rsidRDefault="00D20FDF" w:rsidP="00D20FDF">
      <w:pPr>
        <w:spacing w:after="0" w:line="240" w:lineRule="auto"/>
      </w:pPr>
      <w:r>
        <w:separator/>
      </w:r>
    </w:p>
  </w:footnote>
  <w:footnote w:type="continuationSeparator" w:id="0">
    <w:p w14:paraId="2FE66297" w14:textId="77777777" w:rsidR="00D20FDF" w:rsidRDefault="00D20FDF" w:rsidP="00D2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4BD"/>
    <w:multiLevelType w:val="hybridMultilevel"/>
    <w:tmpl w:val="C19E7912"/>
    <w:name w:val="LFO1~1"/>
    <w:lvl w:ilvl="0" w:tplc="2A7EA48A">
      <w:numFmt w:val="bullet"/>
      <w:lvlText w:val=""/>
      <w:lvlJc w:val="left"/>
      <w:pPr>
        <w:ind w:left="361" w:firstLine="0"/>
      </w:pPr>
      <w:rPr>
        <w:rFonts w:ascii="Symbol" w:hAnsi="Symbol"/>
      </w:rPr>
    </w:lvl>
    <w:lvl w:ilvl="1" w:tplc="B6EE4A86">
      <w:numFmt w:val="bullet"/>
      <w:lvlText w:val="o"/>
      <w:lvlJc w:val="left"/>
      <w:pPr>
        <w:ind w:left="1081" w:firstLine="0"/>
      </w:pPr>
      <w:rPr>
        <w:rFonts w:ascii="Courier New" w:hAnsi="Courier New" w:cs="Courier New"/>
      </w:rPr>
    </w:lvl>
    <w:lvl w:ilvl="2" w:tplc="7CB0E24E">
      <w:numFmt w:val="bullet"/>
      <w:lvlText w:val=""/>
      <w:lvlJc w:val="left"/>
      <w:pPr>
        <w:ind w:left="1801" w:firstLine="0"/>
      </w:pPr>
      <w:rPr>
        <w:rFonts w:ascii="Wingdings" w:eastAsia="Wingdings" w:hAnsi="Wingdings" w:cs="Wingdings"/>
      </w:rPr>
    </w:lvl>
    <w:lvl w:ilvl="3" w:tplc="81DA2130">
      <w:numFmt w:val="bullet"/>
      <w:lvlText w:val=""/>
      <w:lvlJc w:val="left"/>
      <w:pPr>
        <w:ind w:left="2521" w:firstLine="0"/>
      </w:pPr>
      <w:rPr>
        <w:rFonts w:ascii="Symbol" w:hAnsi="Symbol"/>
      </w:rPr>
    </w:lvl>
    <w:lvl w:ilvl="4" w:tplc="B3404316">
      <w:numFmt w:val="bullet"/>
      <w:lvlText w:val="o"/>
      <w:lvlJc w:val="left"/>
      <w:pPr>
        <w:ind w:left="3241" w:firstLine="0"/>
      </w:pPr>
      <w:rPr>
        <w:rFonts w:ascii="Courier New" w:hAnsi="Courier New" w:cs="Courier New"/>
      </w:rPr>
    </w:lvl>
    <w:lvl w:ilvl="5" w:tplc="06AAF72C">
      <w:numFmt w:val="bullet"/>
      <w:lvlText w:val=""/>
      <w:lvlJc w:val="left"/>
      <w:pPr>
        <w:ind w:left="3961" w:firstLine="0"/>
      </w:pPr>
      <w:rPr>
        <w:rFonts w:ascii="Wingdings" w:eastAsia="Wingdings" w:hAnsi="Wingdings" w:cs="Wingdings"/>
      </w:rPr>
    </w:lvl>
    <w:lvl w:ilvl="6" w:tplc="1DBC2852">
      <w:numFmt w:val="bullet"/>
      <w:lvlText w:val=""/>
      <w:lvlJc w:val="left"/>
      <w:pPr>
        <w:ind w:left="4681" w:firstLine="0"/>
      </w:pPr>
      <w:rPr>
        <w:rFonts w:ascii="Symbol" w:hAnsi="Symbol"/>
      </w:rPr>
    </w:lvl>
    <w:lvl w:ilvl="7" w:tplc="16D2F674">
      <w:numFmt w:val="bullet"/>
      <w:lvlText w:val="o"/>
      <w:lvlJc w:val="left"/>
      <w:pPr>
        <w:ind w:left="5401" w:firstLine="0"/>
      </w:pPr>
      <w:rPr>
        <w:rFonts w:ascii="Courier New" w:hAnsi="Courier New" w:cs="Courier New"/>
      </w:rPr>
    </w:lvl>
    <w:lvl w:ilvl="8" w:tplc="51E41054">
      <w:numFmt w:val="bullet"/>
      <w:lvlText w:val=""/>
      <w:lvlJc w:val="left"/>
      <w:pPr>
        <w:ind w:left="6121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3ECD6F9B"/>
    <w:multiLevelType w:val="hybridMultilevel"/>
    <w:tmpl w:val="A11A0244"/>
    <w:lvl w:ilvl="0" w:tplc="0418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680E3253"/>
    <w:multiLevelType w:val="hybridMultilevel"/>
    <w:tmpl w:val="8EEEB2B8"/>
    <w:lvl w:ilvl="0" w:tplc="650C0A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877883">
    <w:abstractNumId w:val="2"/>
  </w:num>
  <w:num w:numId="2" w16cid:durableId="604311026">
    <w:abstractNumId w:val="0"/>
  </w:num>
  <w:num w:numId="3" w16cid:durableId="105068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CF"/>
    <w:rsid w:val="000A0AFD"/>
    <w:rsid w:val="0010038A"/>
    <w:rsid w:val="001C403A"/>
    <w:rsid w:val="00213886"/>
    <w:rsid w:val="003009CF"/>
    <w:rsid w:val="003D245F"/>
    <w:rsid w:val="00563438"/>
    <w:rsid w:val="00601BF6"/>
    <w:rsid w:val="00621D61"/>
    <w:rsid w:val="00734297"/>
    <w:rsid w:val="007471F7"/>
    <w:rsid w:val="007743E1"/>
    <w:rsid w:val="007B0416"/>
    <w:rsid w:val="008875E1"/>
    <w:rsid w:val="00960C3D"/>
    <w:rsid w:val="00993C45"/>
    <w:rsid w:val="009F0D87"/>
    <w:rsid w:val="00AE323A"/>
    <w:rsid w:val="00C645AC"/>
    <w:rsid w:val="00CA183F"/>
    <w:rsid w:val="00D20FDF"/>
    <w:rsid w:val="00DE6D15"/>
    <w:rsid w:val="00F6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82629A"/>
  <w15:chartTrackingRefBased/>
  <w15:docId w15:val="{9001982B-86D1-4D4B-80BA-90EB2021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anxttl">
    <w:name w:val="s_anx_ttl"/>
    <w:basedOn w:val="Normal"/>
    <w:rsid w:val="00D2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spar">
    <w:name w:val="s_par"/>
    <w:basedOn w:val="Normal"/>
    <w:rsid w:val="00D2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D20FDF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D2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0FDF"/>
  </w:style>
  <w:style w:type="paragraph" w:styleId="Subsol">
    <w:name w:val="footer"/>
    <w:basedOn w:val="Normal"/>
    <w:link w:val="SubsolCaracter"/>
    <w:uiPriority w:val="99"/>
    <w:unhideWhenUsed/>
    <w:rsid w:val="00D2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0FDF"/>
  </w:style>
  <w:style w:type="paragraph" w:styleId="Listparagraf">
    <w:name w:val="List Paragraph"/>
    <w:basedOn w:val="Normal"/>
    <w:uiPriority w:val="34"/>
    <w:qFormat/>
    <w:rsid w:val="00D20F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table" w:styleId="Tabelgril">
    <w:name w:val="Table Grid"/>
    <w:basedOn w:val="TabelNormal"/>
    <w:uiPriority w:val="39"/>
    <w:rsid w:val="00F6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nttl">
    <w:name w:val="s_lin_ttl"/>
    <w:basedOn w:val="Fontdeparagrafimplicit"/>
    <w:rsid w:val="003D245F"/>
  </w:style>
  <w:style w:type="character" w:customStyle="1" w:styleId="slinbdy">
    <w:name w:val="s_lin_bdy"/>
    <w:basedOn w:val="Fontdeparagrafimplicit"/>
    <w:rsid w:val="003D2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1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ACD8-00A3-42BF-A720-F991C2E0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saie saie</dc:creator>
  <cp:keywords/>
  <dc:description/>
  <cp:lastModifiedBy>saie saie</cp:lastModifiedBy>
  <cp:revision>14</cp:revision>
  <dcterms:created xsi:type="dcterms:W3CDTF">2023-02-24T10:57:00Z</dcterms:created>
  <dcterms:modified xsi:type="dcterms:W3CDTF">2024-01-26T10:12:00Z</dcterms:modified>
</cp:coreProperties>
</file>