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BDC565" w14:textId="69E51084" w:rsidR="00E81F58" w:rsidRDefault="00000000" w:rsidP="00913067">
      <w:pPr>
        <w:spacing w:before="120" w:after="0" w:line="240" w:lineRule="auto"/>
        <w:ind w:left="6066" w:firstLine="675"/>
        <w:jc w:val="right"/>
      </w:pPr>
      <w:r>
        <w:rPr>
          <w:b/>
        </w:rPr>
        <w:tab/>
        <w:t xml:space="preserve">APROBAT,       </w:t>
      </w:r>
    </w:p>
    <w:p w14:paraId="204A84FE" w14:textId="77777777" w:rsidR="00E81F58" w:rsidRDefault="00000000" w:rsidP="004E19D9">
      <w:pPr>
        <w:spacing w:before="120" w:after="0" w:line="240" w:lineRule="auto"/>
        <w:ind w:left="6066" w:firstLine="675"/>
        <w:jc w:val="right"/>
      </w:pPr>
      <w:r>
        <w:rPr>
          <w:b/>
        </w:rPr>
        <w:t xml:space="preserve">        Director General</w:t>
      </w:r>
    </w:p>
    <w:p w14:paraId="65DCBAD2" w14:textId="77777777" w:rsidR="00E81F58" w:rsidRDefault="00E81F58">
      <w:pPr>
        <w:spacing w:after="0" w:line="240" w:lineRule="auto"/>
      </w:pPr>
    </w:p>
    <w:p w14:paraId="5FF7ED1E" w14:textId="77777777" w:rsidR="00E81F58" w:rsidRDefault="00000000">
      <w:pPr>
        <w:spacing w:before="120" w:after="100" w:line="240" w:lineRule="auto"/>
        <w:jc w:val="center"/>
      </w:pPr>
      <w:r>
        <w:rPr>
          <w:b/>
        </w:rPr>
        <w:t>Specificații tehnice</w:t>
      </w:r>
    </w:p>
    <w:p w14:paraId="45508824" w14:textId="77777777" w:rsidR="00E81F58" w:rsidRDefault="00000000">
      <w:pPr>
        <w:spacing w:before="100" w:line="240" w:lineRule="auto"/>
        <w:jc w:val="center"/>
      </w:pPr>
      <w:r>
        <w:rPr>
          <w:b/>
        </w:rPr>
        <w:t>Servicii de telefonie mobilă și comunicații de date pentru utilizatorii din cadrul Direcției Generale de Asistență Socială și Protecția Copilului Sector 2</w:t>
      </w:r>
    </w:p>
    <w:p w14:paraId="3D83AAAA" w14:textId="77777777" w:rsidR="00E81F58" w:rsidRDefault="00000000" w:rsidP="000F5E21">
      <w:pPr>
        <w:keepNext/>
        <w:spacing w:before="100" w:after="100" w:line="240" w:lineRule="auto"/>
        <w:jc w:val="both"/>
      </w:pPr>
      <w:r>
        <w:rPr>
          <w:b/>
        </w:rPr>
        <w:t>1. Obiectul achiziției</w:t>
      </w:r>
    </w:p>
    <w:p w14:paraId="7F371093" w14:textId="77777777" w:rsidR="00E81F58" w:rsidRDefault="00000000" w:rsidP="000F5E21">
      <w:pPr>
        <w:spacing w:before="100" w:after="100" w:line="240" w:lineRule="auto"/>
        <w:jc w:val="both"/>
      </w:pPr>
      <w:r>
        <w:t>Obiectul achiziției îl constituie prestarea de servicii de telefonie mobilă și comunicații de date pentru utilizatorii din cadrul Direcției Generale de Asistență Socială și Protecția Copilului Sector 2, în vederea asigurării continuității comunicațiilor necesare desfășurării activității instituției.</w:t>
      </w:r>
    </w:p>
    <w:p w14:paraId="7E83C8EA" w14:textId="77777777" w:rsidR="00E81F58" w:rsidRDefault="00000000" w:rsidP="000F5E21">
      <w:pPr>
        <w:spacing w:before="100" w:after="100" w:line="240" w:lineRule="auto"/>
        <w:jc w:val="both"/>
      </w:pPr>
      <w:r>
        <w:t>Serviciile solicitate vor acoperi 200 de utilizatori de voce mobilă și 11 SIM-uri dedicate exclusiv traficului de date.</w:t>
      </w:r>
    </w:p>
    <w:p w14:paraId="20BFC068" w14:textId="77777777" w:rsidR="00E81F58" w:rsidRDefault="00000000" w:rsidP="000F5E21">
      <w:pPr>
        <w:keepNext/>
        <w:spacing w:before="100" w:after="100" w:line="240" w:lineRule="auto"/>
        <w:jc w:val="both"/>
      </w:pPr>
      <w:r>
        <w:rPr>
          <w:b/>
        </w:rPr>
        <w:t>2. Contextul și necesitatea achiziției</w:t>
      </w:r>
    </w:p>
    <w:p w14:paraId="774511F2" w14:textId="77777777" w:rsidR="00E81F58" w:rsidRDefault="00000000" w:rsidP="000F5E21">
      <w:pPr>
        <w:spacing w:before="100" w:after="100" w:line="240" w:lineRule="auto"/>
        <w:jc w:val="both"/>
      </w:pPr>
      <w:r>
        <w:t>Serviciile de telefonie mobilă și comunicații de date sunt necesare pentru comunicarea operativă între structurile instituției, între personalul aflat în teren și sediile DGASPC Sector 2, precum și pentru accesul la servicii și aplicații care necesită conectivitate mobilă.</w:t>
      </w:r>
    </w:p>
    <w:p w14:paraId="2FCE6BA6" w14:textId="77777777" w:rsidR="00E81F58" w:rsidRDefault="00000000" w:rsidP="000F5E21">
      <w:pPr>
        <w:spacing w:before="100" w:after="100" w:line="240" w:lineRule="auto"/>
        <w:jc w:val="both"/>
      </w:pPr>
      <w:r>
        <w:t>Întrucât serviciile contractate în prezent se află la finalul perioadei contractuale, noua achiziție trebuie realizată astfel încât trecerea la contractul următor să se efectueze fără întreruperea serviciilor de comunicații.</w:t>
      </w:r>
    </w:p>
    <w:p w14:paraId="1D04872A" w14:textId="77777777" w:rsidR="00E81F58" w:rsidRDefault="00000000" w:rsidP="000F5E21">
      <w:pPr>
        <w:keepNext/>
        <w:spacing w:before="100" w:after="100" w:line="240" w:lineRule="auto"/>
        <w:jc w:val="both"/>
      </w:pPr>
      <w:r>
        <w:rPr>
          <w:b/>
        </w:rPr>
        <w:t>3. Cantități și categorii de servicii</w:t>
      </w:r>
    </w:p>
    <w:p w14:paraId="51C21127" w14:textId="77777777" w:rsidR="00E81F58" w:rsidRDefault="00000000" w:rsidP="000F5E21">
      <w:pPr>
        <w:spacing w:before="50" w:after="50" w:line="240" w:lineRule="auto"/>
        <w:ind w:left="312" w:hanging="159"/>
        <w:jc w:val="both"/>
      </w:pPr>
      <w:r>
        <w:t>• 200 abonamente/utilizatori de voce mobilă;</w:t>
      </w:r>
    </w:p>
    <w:p w14:paraId="1D18D62B" w14:textId="77777777" w:rsidR="00E81F58" w:rsidRDefault="00000000" w:rsidP="000F5E21">
      <w:pPr>
        <w:spacing w:before="50" w:after="50" w:line="240" w:lineRule="auto"/>
        <w:ind w:left="312" w:hanging="159"/>
        <w:jc w:val="both"/>
      </w:pPr>
      <w:r>
        <w:t>• 11 SIM-uri dedicate exclusiv traficului de date.</w:t>
      </w:r>
    </w:p>
    <w:p w14:paraId="5CDCF0A8" w14:textId="77777777" w:rsidR="00E81F58" w:rsidRDefault="00000000" w:rsidP="000F5E21">
      <w:pPr>
        <w:keepNext/>
        <w:spacing w:before="100" w:after="100" w:line="240" w:lineRule="auto"/>
        <w:jc w:val="both"/>
      </w:pPr>
      <w:r>
        <w:rPr>
          <w:b/>
        </w:rPr>
        <w:t>4. Cerințe tehnice minime pentru abonamentele de voce mobilă</w:t>
      </w:r>
    </w:p>
    <w:p w14:paraId="23095059" w14:textId="77777777" w:rsidR="00E81F58" w:rsidRDefault="00000000" w:rsidP="000F5E21">
      <w:pPr>
        <w:spacing w:before="100" w:after="100" w:line="240" w:lineRule="auto"/>
        <w:jc w:val="both"/>
      </w:pPr>
      <w:r>
        <w:t>Pentru fiecare dintre cei 200 de utilizatori de voce mobilă se vor asigura lunar cel puțin următoarele resurse și facilități:</w:t>
      </w:r>
    </w:p>
    <w:p w14:paraId="375C2EB7" w14:textId="77777777" w:rsidR="00E81F58" w:rsidRDefault="00000000" w:rsidP="000F5E21">
      <w:pPr>
        <w:spacing w:before="50" w:after="50" w:line="240" w:lineRule="auto"/>
        <w:ind w:left="312" w:hanging="159"/>
        <w:jc w:val="both"/>
      </w:pPr>
      <w:r>
        <w:t>• minute nelimitate în toate rețelele fixe și mobile naționale;</w:t>
      </w:r>
    </w:p>
    <w:p w14:paraId="6678E7CA" w14:textId="77777777" w:rsidR="00E81F58" w:rsidRDefault="00000000" w:rsidP="000F5E21">
      <w:pPr>
        <w:spacing w:before="50" w:after="50" w:line="240" w:lineRule="auto"/>
        <w:ind w:left="312" w:hanging="159"/>
        <w:jc w:val="both"/>
      </w:pPr>
      <w:r>
        <w:t>• SMS nelimitate în toate rețelele fixe și mobile naționale;</w:t>
      </w:r>
    </w:p>
    <w:p w14:paraId="47610AE5" w14:textId="77777777" w:rsidR="00E81F58" w:rsidRDefault="00000000" w:rsidP="000F5E21">
      <w:pPr>
        <w:spacing w:before="50" w:after="50" w:line="240" w:lineRule="auto"/>
        <w:ind w:left="312" w:hanging="159"/>
        <w:jc w:val="both"/>
      </w:pPr>
      <w:r>
        <w:t>• minimum 25 GB trafic național de date;</w:t>
      </w:r>
    </w:p>
    <w:p w14:paraId="70EBDD36" w14:textId="77777777" w:rsidR="00E81F58" w:rsidRDefault="00000000" w:rsidP="000F5E21">
      <w:pPr>
        <w:spacing w:before="50" w:after="50" w:line="240" w:lineRule="auto"/>
        <w:ind w:left="312" w:hanging="159"/>
        <w:jc w:val="both"/>
      </w:pPr>
      <w:r>
        <w:t>• serviciu cu funcționalitate de cost control.</w:t>
      </w:r>
    </w:p>
    <w:p w14:paraId="239261A5" w14:textId="77777777" w:rsidR="00E81F58" w:rsidRDefault="00000000" w:rsidP="000F5E21">
      <w:pPr>
        <w:keepNext/>
        <w:spacing w:before="100" w:after="100" w:line="240" w:lineRule="auto"/>
        <w:jc w:val="both"/>
      </w:pPr>
      <w:r>
        <w:rPr>
          <w:b/>
        </w:rPr>
        <w:t>5. Comunicații internaționale și roaming SEE pentru utilizatorii de voce</w:t>
      </w:r>
    </w:p>
    <w:p w14:paraId="41B8C8B0" w14:textId="77777777" w:rsidR="00E81F58" w:rsidRDefault="00000000" w:rsidP="000F5E21">
      <w:pPr>
        <w:spacing w:before="100" w:after="100" w:line="240" w:lineRule="auto"/>
        <w:jc w:val="both"/>
      </w:pPr>
      <w:r>
        <w:t>Abonamentele de voce mobilă vor include cel puțin:</w:t>
      </w:r>
    </w:p>
    <w:p w14:paraId="68F7E84B" w14:textId="77777777" w:rsidR="00E81F58" w:rsidRDefault="00000000" w:rsidP="000F5E21">
      <w:pPr>
        <w:spacing w:before="50" w:after="50" w:line="240" w:lineRule="auto"/>
        <w:ind w:left="312" w:hanging="159"/>
        <w:jc w:val="both"/>
      </w:pPr>
      <w:r>
        <w:t>• minute nelimitate către rețele fixe din Spațiul Economic European (SEE);</w:t>
      </w:r>
    </w:p>
    <w:p w14:paraId="099775B8" w14:textId="77777777" w:rsidR="00E81F58" w:rsidRDefault="00000000" w:rsidP="000F5E21">
      <w:pPr>
        <w:spacing w:before="50" w:after="50" w:line="240" w:lineRule="auto"/>
        <w:ind w:left="312" w:hanging="159"/>
        <w:jc w:val="both"/>
      </w:pPr>
      <w:r>
        <w:t>• minimum 250 de minute către rețele mobile din SEE, SUA, Canada și Israel;</w:t>
      </w:r>
    </w:p>
    <w:p w14:paraId="128BB99C" w14:textId="77777777" w:rsidR="00E81F58" w:rsidRDefault="00000000" w:rsidP="000F5E21">
      <w:pPr>
        <w:spacing w:before="50" w:after="50" w:line="240" w:lineRule="auto"/>
        <w:ind w:left="312" w:hanging="159"/>
        <w:jc w:val="both"/>
      </w:pPr>
      <w:r>
        <w:t>• minimum 25 GB trafic de date în roaming SEE;</w:t>
      </w:r>
    </w:p>
    <w:p w14:paraId="155C5E21" w14:textId="77777777" w:rsidR="00E81F58" w:rsidRDefault="00000000" w:rsidP="000F5E21">
      <w:pPr>
        <w:spacing w:before="50" w:after="50" w:line="240" w:lineRule="auto"/>
        <w:ind w:left="312" w:hanging="159"/>
        <w:jc w:val="both"/>
      </w:pPr>
      <w:r>
        <w:t>• minute și SMS nelimitate în roaming SEE.</w:t>
      </w:r>
    </w:p>
    <w:p w14:paraId="1393E445" w14:textId="77777777" w:rsidR="00E81F58" w:rsidRDefault="00000000" w:rsidP="000F5E21">
      <w:pPr>
        <w:keepNext/>
        <w:spacing w:before="100" w:after="100" w:line="240" w:lineRule="auto"/>
        <w:jc w:val="both"/>
      </w:pPr>
      <w:r>
        <w:rPr>
          <w:b/>
        </w:rPr>
        <w:t>6. Cerințe tehnice minime pentru SIM-urile dedicate traficului de date</w:t>
      </w:r>
    </w:p>
    <w:p w14:paraId="2BA8DB19" w14:textId="77777777" w:rsidR="00E81F58" w:rsidRDefault="00000000" w:rsidP="000F5E21">
      <w:pPr>
        <w:spacing w:before="100" w:after="100" w:line="240" w:lineRule="auto"/>
        <w:jc w:val="both"/>
      </w:pPr>
      <w:r>
        <w:t>Pentru cele 11 SIM-uri dedicate exclusiv traficului de date se vor asigura cel puțin următoarele:</w:t>
      </w:r>
    </w:p>
    <w:p w14:paraId="07EA121F" w14:textId="77777777" w:rsidR="00E81F58" w:rsidRDefault="00000000" w:rsidP="000F5E21">
      <w:pPr>
        <w:spacing w:before="50" w:after="50" w:line="240" w:lineRule="auto"/>
        <w:ind w:left="312" w:hanging="159"/>
        <w:jc w:val="both"/>
      </w:pPr>
      <w:r>
        <w:t>• trafic național nelimitat de date;</w:t>
      </w:r>
    </w:p>
    <w:p w14:paraId="7783CE05" w14:textId="77777777" w:rsidR="00913067" w:rsidRDefault="00913067" w:rsidP="000F5E21">
      <w:pPr>
        <w:spacing w:before="50" w:after="50" w:line="240" w:lineRule="auto"/>
        <w:ind w:left="312" w:hanging="159"/>
        <w:jc w:val="both"/>
      </w:pPr>
    </w:p>
    <w:p w14:paraId="4E676EDC" w14:textId="77777777" w:rsidR="00913067" w:rsidRDefault="00913067" w:rsidP="000F5E21">
      <w:pPr>
        <w:spacing w:before="50" w:after="50" w:line="240" w:lineRule="auto"/>
        <w:ind w:left="312" w:hanging="159"/>
        <w:jc w:val="both"/>
      </w:pPr>
    </w:p>
    <w:p w14:paraId="39C5E00A" w14:textId="168383E4" w:rsidR="00E81F58" w:rsidRDefault="00000000" w:rsidP="000F5E21">
      <w:pPr>
        <w:spacing w:before="50" w:after="50" w:line="240" w:lineRule="auto"/>
        <w:ind w:left="312" w:hanging="159"/>
        <w:jc w:val="both"/>
      </w:pPr>
      <w:r>
        <w:lastRenderedPageBreak/>
        <w:t>• acces la servicii de date prin tehnologie 5G+;</w:t>
      </w:r>
    </w:p>
    <w:p w14:paraId="7730C2FC" w14:textId="77777777" w:rsidR="00E81F58" w:rsidRDefault="00000000" w:rsidP="000F5E21">
      <w:pPr>
        <w:spacing w:before="50" w:after="50" w:line="240" w:lineRule="auto"/>
        <w:ind w:left="312" w:hanging="159"/>
        <w:jc w:val="both"/>
      </w:pPr>
      <w:r>
        <w:t>• minimum 100 GB trafic de date în roaming SEE pentru fiecare SIM dedicat traficului de date.</w:t>
      </w:r>
    </w:p>
    <w:p w14:paraId="24B53835" w14:textId="77777777" w:rsidR="00E81F58" w:rsidRDefault="00000000" w:rsidP="000F5E21">
      <w:pPr>
        <w:keepNext/>
        <w:spacing w:before="100" w:after="100" w:line="240" w:lineRule="auto"/>
        <w:jc w:val="both"/>
      </w:pPr>
      <w:r>
        <w:rPr>
          <w:b/>
        </w:rPr>
        <w:t>7. Continuitatea serviciilor</w:t>
      </w:r>
    </w:p>
    <w:p w14:paraId="573A0A11" w14:textId="77777777" w:rsidR="00E81F58" w:rsidRDefault="00000000" w:rsidP="000F5E21">
      <w:pPr>
        <w:spacing w:before="100" w:after="100" w:line="240" w:lineRule="auto"/>
        <w:jc w:val="both"/>
      </w:pPr>
      <w:r>
        <w:t>Prestarea serviciilor trebuie organizată astfel încât să fie asigurată continuitatea comunicațiilor DGASPC Sector 2 și să nu existe întreruperi generate de trecerea de la contractul existent la noul contract.</w:t>
      </w:r>
    </w:p>
    <w:p w14:paraId="68A10C95" w14:textId="77777777" w:rsidR="00E81F58" w:rsidRDefault="00000000" w:rsidP="000F5E21">
      <w:pPr>
        <w:spacing w:before="100" w:after="100" w:line="240" w:lineRule="auto"/>
        <w:jc w:val="both"/>
      </w:pPr>
      <w:r>
        <w:t>Operațiunile administrative și tehnice necesare tranziției vor fi realizate în timp util, astfel încât personalul instituției, inclusiv personalul care își desfășoară activitatea în teren și structurile aflate în subordine, să poată utiliza serviciile în condiții normale.</w:t>
      </w:r>
    </w:p>
    <w:p w14:paraId="056CAB3D" w14:textId="77777777" w:rsidR="00E81F58" w:rsidRDefault="00000000" w:rsidP="000F5E21">
      <w:pPr>
        <w:keepNext/>
        <w:spacing w:before="100" w:after="100" w:line="240" w:lineRule="auto"/>
        <w:jc w:val="both"/>
      </w:pPr>
      <w:r>
        <w:rPr>
          <w:b/>
        </w:rPr>
        <w:t>8. Condiții privind tranziția și portarea</w:t>
      </w:r>
    </w:p>
    <w:p w14:paraId="34F20759" w14:textId="77777777" w:rsidR="00E81F58" w:rsidRDefault="00000000" w:rsidP="000F5E21">
      <w:pPr>
        <w:spacing w:before="100" w:after="100" w:line="240" w:lineRule="auto"/>
        <w:jc w:val="both"/>
      </w:pPr>
      <w:r>
        <w:t>Calendarul de tranziție va avea în vedere condițiile prevăzute în oferta care a stat la baza estimării necesității, respectiv reducerea de 100% a taxei lunare de abonament pentru perioada 02.11.2026 – 01.01.2027 și realizarea portării în luna ianuarie 2027.</w:t>
      </w:r>
    </w:p>
    <w:p w14:paraId="4410A00C" w14:textId="77777777" w:rsidR="00E81F58" w:rsidRDefault="00000000" w:rsidP="000F5E21">
      <w:pPr>
        <w:spacing w:before="100" w:after="100" w:line="240" w:lineRule="auto"/>
        <w:jc w:val="both"/>
      </w:pPr>
      <w:r>
        <w:t>Implementarea tranziției trebuie corelată cu data încetării serviciilor actuale, astfel încât să fie evitată orice întrerupere a serviciilor de telefonie mobilă și comunicații de date.</w:t>
      </w:r>
    </w:p>
    <w:p w14:paraId="4CD8C779" w14:textId="77777777" w:rsidR="00E81F58" w:rsidRDefault="00000000" w:rsidP="000F5E21">
      <w:pPr>
        <w:keepNext/>
        <w:spacing w:before="100" w:after="100" w:line="240" w:lineRule="auto"/>
        <w:jc w:val="both"/>
      </w:pPr>
      <w:r>
        <w:rPr>
          <w:b/>
        </w:rPr>
        <w:t>9. Cerințe generale privind furnizarea serviciilor</w:t>
      </w:r>
    </w:p>
    <w:p w14:paraId="33694200" w14:textId="77777777" w:rsidR="00E81F58" w:rsidRDefault="00000000" w:rsidP="000F5E21">
      <w:pPr>
        <w:spacing w:before="100" w:after="100" w:line="240" w:lineRule="auto"/>
        <w:jc w:val="both"/>
      </w:pPr>
      <w:r>
        <w:t>Prestatorul va asigura serviciile de telefonie mobilă și comunicații de date în condițiile tehnice și comerciale asumate prin oferta acceptată și contractul de achiziție, cu respectarea cerințelor minime prevăzute în prezentele specificații tehnice.</w:t>
      </w:r>
    </w:p>
    <w:p w14:paraId="6815DA0E" w14:textId="77777777" w:rsidR="00E81F58" w:rsidRDefault="00000000" w:rsidP="000F5E21">
      <w:pPr>
        <w:spacing w:before="100" w:after="100" w:line="240" w:lineRule="auto"/>
        <w:jc w:val="both"/>
      </w:pPr>
      <w:r>
        <w:t>Serviciile furnizate trebuie să permită utilizarea resurselor de voce, SMS și date aferente fiecărei categorii de SIM, conform destinației și volumelor menționate în prezentul document.</w:t>
      </w:r>
    </w:p>
    <w:p w14:paraId="295B460C" w14:textId="77777777" w:rsidR="00E81F58" w:rsidRDefault="00000000" w:rsidP="000F5E21">
      <w:pPr>
        <w:keepNext/>
        <w:spacing w:before="100" w:after="100" w:line="240" w:lineRule="auto"/>
        <w:jc w:val="both"/>
      </w:pPr>
      <w:r>
        <w:rPr>
          <w:b/>
        </w:rPr>
        <w:t>10. Perioada estimată a serviciilor</w:t>
      </w:r>
    </w:p>
    <w:p w14:paraId="2D9AF09C" w14:textId="55158198" w:rsidR="00E81F58" w:rsidRDefault="00000000" w:rsidP="000F5E21">
      <w:pPr>
        <w:spacing w:before="100" w:after="100" w:line="240" w:lineRule="auto"/>
        <w:jc w:val="both"/>
      </w:pPr>
      <w:r>
        <w:t xml:space="preserve">Valoarea estimată din referatul de necesitate a fost calculată pentru o perioadă estimată de </w:t>
      </w:r>
      <w:r w:rsidR="007C0D66">
        <w:t>24</w:t>
      </w:r>
      <w:r>
        <w:t xml:space="preserve"> luni. Perioada efectivă de prestare va fi cea stabilită prin documentele achiziției și contractul încheiat.</w:t>
      </w:r>
    </w:p>
    <w:p w14:paraId="2C0D57A1" w14:textId="77777777" w:rsidR="00E81F58" w:rsidRDefault="00000000" w:rsidP="000F5E21">
      <w:pPr>
        <w:keepNext/>
        <w:spacing w:before="100" w:after="100" w:line="240" w:lineRule="auto"/>
        <w:jc w:val="both"/>
      </w:pPr>
      <w:r>
        <w:rPr>
          <w:b/>
        </w:rPr>
        <w:t>11. Valoarea estimată</w:t>
      </w:r>
    </w:p>
    <w:p w14:paraId="16E795DB" w14:textId="77777777" w:rsidR="00E81F58" w:rsidRDefault="00000000" w:rsidP="000F5E21">
      <w:pPr>
        <w:spacing w:before="100" w:after="100" w:line="240" w:lineRule="auto"/>
        <w:jc w:val="both"/>
      </w:pPr>
      <w:r>
        <w:t>Costul total lunar estimat pentru cele 200 de abonamente de voce mobilă și cele 11 SIM-uri dedicate exclusiv traficului de date este de 2.027 euro fără TVA, echivalentul aproximativ a 10.671,55 lei/lună fără TVA, calculat la cursul BNR de 5,2647 lei/euro, valabil la data de 22.09.2026.</w:t>
      </w:r>
    </w:p>
    <w:p w14:paraId="4D6CA848" w14:textId="77777777" w:rsidR="00E81F58" w:rsidRDefault="00000000" w:rsidP="000F5E21">
      <w:pPr>
        <w:spacing w:before="50" w:after="50" w:line="240" w:lineRule="auto"/>
        <w:ind w:left="312" w:hanging="159"/>
        <w:jc w:val="both"/>
      </w:pPr>
      <w:r>
        <w:t>• 7.000,00 lei fără TVA/lună – servicii de telefonie mobilă pentru 200 de utilizatori, corespunzător unui tarif de 35 lei/utilizator/lună;</w:t>
      </w:r>
    </w:p>
    <w:p w14:paraId="5C80B50F" w14:textId="77777777" w:rsidR="00E81F58" w:rsidRDefault="00000000" w:rsidP="000F5E21">
      <w:pPr>
        <w:spacing w:before="50" w:after="50" w:line="240" w:lineRule="auto"/>
        <w:ind w:left="312" w:hanging="159"/>
        <w:jc w:val="both"/>
      </w:pPr>
      <w:r>
        <w:t>• aproximativ 3.671,55 lei fără TVA/lună – servicii aferente celor 11 SIM-uri dedicate traficului de date.</w:t>
      </w:r>
    </w:p>
    <w:p w14:paraId="50AEF7A9" w14:textId="59EBBFC7" w:rsidR="00E81F58" w:rsidRDefault="00000000" w:rsidP="000F5E21">
      <w:pPr>
        <w:spacing w:before="100" w:after="100" w:line="240" w:lineRule="auto"/>
        <w:jc w:val="both"/>
      </w:pPr>
      <w:r>
        <w:t xml:space="preserve">Pentru perioada estimată de </w:t>
      </w:r>
      <w:r w:rsidR="00913067">
        <w:t>24</w:t>
      </w:r>
      <w:r>
        <w:t xml:space="preserve"> luni, valoarea totală estimată este de aproximativ </w:t>
      </w:r>
      <w:r w:rsidR="00913067" w:rsidRPr="00913067">
        <w:t xml:space="preserve">256.117,20 </w:t>
      </w:r>
      <w:r>
        <w:t xml:space="preserve">lei fără TVA, respectiv </w:t>
      </w:r>
      <w:r w:rsidR="00913067" w:rsidRPr="00913067">
        <w:t xml:space="preserve">309.901,81 </w:t>
      </w:r>
      <w:r>
        <w:t>lei cu TVA inclus. Valorile exprimate în lei au caracter estimativ și pot varia în funcție de cursul valutar aplicabil.</w:t>
      </w:r>
    </w:p>
    <w:p w14:paraId="635FE7DB" w14:textId="77777777" w:rsidR="00E81F58" w:rsidRDefault="00000000" w:rsidP="000F5E21">
      <w:pPr>
        <w:keepNext/>
        <w:spacing w:before="100" w:after="100" w:line="240" w:lineRule="auto"/>
        <w:jc w:val="both"/>
      </w:pPr>
      <w:r>
        <w:rPr>
          <w:b/>
        </w:rPr>
        <w:t>12. Cod CPV</w:t>
      </w:r>
    </w:p>
    <w:p w14:paraId="714EB81D" w14:textId="77777777" w:rsidR="00E81F58" w:rsidRDefault="00000000" w:rsidP="000F5E21">
      <w:pPr>
        <w:spacing w:before="100" w:after="100" w:line="240" w:lineRule="auto"/>
        <w:jc w:val="both"/>
      </w:pPr>
      <w:r>
        <w:t>64212000-5 – Servicii de telefonie mobilă.</w:t>
      </w:r>
    </w:p>
    <w:p w14:paraId="73FA1E87" w14:textId="77777777" w:rsidR="00E81F58" w:rsidRDefault="00000000" w:rsidP="000F5E21">
      <w:pPr>
        <w:keepNext/>
        <w:spacing w:before="100" w:after="100" w:line="240" w:lineRule="auto"/>
        <w:jc w:val="both"/>
      </w:pPr>
      <w:r>
        <w:rPr>
          <w:b/>
        </w:rPr>
        <w:t>13. Condiții de conformitate a ofertei</w:t>
      </w:r>
    </w:p>
    <w:p w14:paraId="5D7213C2" w14:textId="77777777" w:rsidR="00E81F58" w:rsidRDefault="00000000" w:rsidP="000F5E21">
      <w:pPr>
        <w:spacing w:before="100" w:after="100" w:line="240" w:lineRule="auto"/>
        <w:jc w:val="both"/>
      </w:pPr>
      <w:r>
        <w:t>Oferta tehnică va trebui să acopere integral cantitățile și cerințele minime prevăzute în prezentele specificații, atât pentru utilizatorii de voce mobilă, cât și pentru SIM-urile dedicate exclusiv traficului de date.</w:t>
      </w:r>
    </w:p>
    <w:p w14:paraId="4634AA85" w14:textId="77777777" w:rsidR="00913067" w:rsidRDefault="00913067" w:rsidP="000F5E21">
      <w:pPr>
        <w:spacing w:before="100" w:after="100" w:line="240" w:lineRule="auto"/>
        <w:jc w:val="both"/>
      </w:pPr>
    </w:p>
    <w:p w14:paraId="29B7FB84" w14:textId="77777777" w:rsidR="00913067" w:rsidRDefault="00913067" w:rsidP="000F5E21">
      <w:pPr>
        <w:spacing w:before="100" w:after="100" w:line="240" w:lineRule="auto"/>
        <w:jc w:val="both"/>
      </w:pPr>
    </w:p>
    <w:p w14:paraId="271C5F87" w14:textId="77777777" w:rsidR="00913067" w:rsidRDefault="00913067" w:rsidP="000F5E21">
      <w:pPr>
        <w:spacing w:before="100" w:after="100" w:line="240" w:lineRule="auto"/>
        <w:jc w:val="both"/>
      </w:pPr>
    </w:p>
    <w:p w14:paraId="7C6CD6E9" w14:textId="1238C64E" w:rsidR="00E81F58" w:rsidRDefault="00000000" w:rsidP="000F5E21">
      <w:pPr>
        <w:spacing w:before="100" w:after="100" w:line="240" w:lineRule="auto"/>
        <w:jc w:val="both"/>
      </w:pPr>
      <w:r>
        <w:lastRenderedPageBreak/>
        <w:t>Orice soluție ofertată trebuie să permită asigurarea continuității serviciilor și realizarea tranziției la noul contract în calendarul stabilit de beneficiar.</w:t>
      </w:r>
    </w:p>
    <w:p w14:paraId="767D95E3" w14:textId="77777777" w:rsidR="00E81F58" w:rsidRDefault="00000000" w:rsidP="000F5E21">
      <w:pPr>
        <w:keepNext/>
        <w:spacing w:before="100" w:after="100" w:line="240" w:lineRule="auto"/>
        <w:jc w:val="both"/>
      </w:pPr>
      <w:r>
        <w:rPr>
          <w:b/>
        </w:rPr>
        <w:t>14. Rezultatul urmărit</w:t>
      </w:r>
    </w:p>
    <w:p w14:paraId="4AEC1F5F" w14:textId="77777777" w:rsidR="00E81F58" w:rsidRDefault="00000000" w:rsidP="000F5E21">
      <w:pPr>
        <w:spacing w:before="100" w:after="100" w:line="240" w:lineRule="auto"/>
        <w:jc w:val="both"/>
      </w:pPr>
      <w:r>
        <w:t>Prin achiziția acestor servicii se urmărește menținerea neîntreruptă a comunicațiilor mobile și a accesului la date pentru structurile DGASPC Sector 2, inclusiv pentru personalul care își desfășoară activitatea în teren, în condiții corespunzătoare desfășurării normale a activității instituției.</w:t>
      </w:r>
    </w:p>
    <w:p w14:paraId="5F7C6DBB" w14:textId="77777777" w:rsidR="00E81F58" w:rsidRDefault="00E81F58" w:rsidP="000F5E21">
      <w:pPr>
        <w:spacing w:before="200" w:after="0" w:line="240" w:lineRule="auto"/>
        <w:jc w:val="both"/>
      </w:pPr>
    </w:p>
    <w:p w14:paraId="299B4102" w14:textId="77777777" w:rsidR="004E19D9" w:rsidRDefault="004E19D9" w:rsidP="004E19D9">
      <w:pPr>
        <w:spacing w:after="0" w:line="240" w:lineRule="auto"/>
        <w:jc w:val="center"/>
        <w:rPr>
          <w:rFonts w:cs="Times New Roman"/>
          <w:b/>
          <w:bCs/>
          <w:szCs w:val="24"/>
        </w:rPr>
      </w:pPr>
      <w:r w:rsidRPr="006B19D9">
        <w:rPr>
          <w:rFonts w:cs="Times New Roman"/>
          <w:b/>
          <w:bCs/>
          <w:szCs w:val="24"/>
        </w:rPr>
        <w:t>DIRECTOR GENERAL ADJUNCT</w:t>
      </w:r>
      <w:r>
        <w:rPr>
          <w:rFonts w:cs="Times New Roman"/>
          <w:b/>
          <w:bCs/>
          <w:szCs w:val="24"/>
        </w:rPr>
        <w:t xml:space="preserve"> </w:t>
      </w:r>
    </w:p>
    <w:p w14:paraId="4419BCD2" w14:textId="77777777" w:rsidR="004E19D9" w:rsidRPr="006B19D9" w:rsidRDefault="004E19D9" w:rsidP="004E19D9">
      <w:pPr>
        <w:spacing w:after="0" w:line="240" w:lineRule="auto"/>
        <w:jc w:val="center"/>
        <w:rPr>
          <w:rFonts w:cs="Times New Roman"/>
          <w:b/>
          <w:bCs/>
          <w:szCs w:val="24"/>
        </w:rPr>
      </w:pPr>
      <w:r w:rsidRPr="006B19D9">
        <w:rPr>
          <w:rFonts w:cs="Times New Roman"/>
          <w:b/>
          <w:bCs/>
          <w:szCs w:val="24"/>
        </w:rPr>
        <w:t>ACHIZIȚII</w:t>
      </w:r>
    </w:p>
    <w:p w14:paraId="4CDEEC90" w14:textId="77777777" w:rsidR="004E19D9" w:rsidRDefault="004E19D9" w:rsidP="004E19D9">
      <w:pPr>
        <w:spacing w:after="0" w:line="240" w:lineRule="auto"/>
        <w:rPr>
          <w:rFonts w:cs="Times New Roman"/>
          <w:b/>
          <w:bCs/>
          <w:szCs w:val="24"/>
        </w:rPr>
      </w:pPr>
    </w:p>
    <w:p w14:paraId="1F26232F" w14:textId="77777777" w:rsidR="004E19D9" w:rsidRDefault="004E19D9" w:rsidP="004E19D9">
      <w:pPr>
        <w:spacing w:after="0" w:line="240" w:lineRule="auto"/>
        <w:ind w:firstLine="709"/>
        <w:jc w:val="center"/>
        <w:rPr>
          <w:rFonts w:cs="Times New Roman"/>
          <w:b/>
          <w:bCs/>
          <w:szCs w:val="24"/>
        </w:rPr>
      </w:pPr>
    </w:p>
    <w:p w14:paraId="152097DF" w14:textId="77777777" w:rsidR="004E19D9" w:rsidRDefault="004E19D9" w:rsidP="004E19D9">
      <w:pPr>
        <w:spacing w:after="0" w:line="240" w:lineRule="auto"/>
        <w:ind w:firstLine="709"/>
        <w:jc w:val="center"/>
        <w:rPr>
          <w:rFonts w:cs="Times New Roman"/>
          <w:b/>
          <w:bCs/>
          <w:szCs w:val="24"/>
        </w:rPr>
      </w:pPr>
    </w:p>
    <w:p w14:paraId="1E6EF8AA" w14:textId="77777777" w:rsidR="004E19D9" w:rsidRDefault="004E19D9" w:rsidP="004E19D9">
      <w:pPr>
        <w:spacing w:after="0" w:line="240" w:lineRule="auto"/>
        <w:ind w:left="7079" w:firstLine="709"/>
        <w:jc w:val="center"/>
        <w:rPr>
          <w:rFonts w:cs="Times New Roman"/>
          <w:b/>
          <w:bCs/>
          <w:szCs w:val="24"/>
        </w:rPr>
      </w:pPr>
      <w:r>
        <w:rPr>
          <w:rFonts w:cs="Times New Roman"/>
          <w:b/>
          <w:bCs/>
          <w:szCs w:val="24"/>
        </w:rPr>
        <w:t>Întocmit,</w:t>
      </w:r>
    </w:p>
    <w:p w14:paraId="22466382" w14:textId="77777777" w:rsidR="004E19D9" w:rsidRDefault="004E19D9" w:rsidP="004E19D9">
      <w:pPr>
        <w:spacing w:after="0" w:line="240" w:lineRule="auto"/>
        <w:ind w:left="7079"/>
        <w:jc w:val="center"/>
        <w:rPr>
          <w:rFonts w:cs="Times New Roman"/>
          <w:b/>
          <w:bCs/>
          <w:szCs w:val="24"/>
        </w:rPr>
      </w:pPr>
      <w:r>
        <w:rPr>
          <w:rFonts w:cs="Times New Roman"/>
          <w:b/>
          <w:bCs/>
          <w:szCs w:val="24"/>
        </w:rPr>
        <w:t>Consilier Achiziții Publice</w:t>
      </w:r>
    </w:p>
    <w:p w14:paraId="3364A8CD" w14:textId="06897292" w:rsidR="00E81F58" w:rsidRDefault="00E81F58" w:rsidP="004E19D9">
      <w:pPr>
        <w:spacing w:before="120" w:after="0" w:line="240" w:lineRule="auto"/>
        <w:jc w:val="center"/>
      </w:pPr>
    </w:p>
    <w:sectPr w:rsidR="00E81F58" w:rsidSect="00C65822">
      <w:headerReference w:type="default" r:id="rId8"/>
      <w:footerReference w:type="default" r:id="rId9"/>
      <w:headerReference w:type="first" r:id="rId10"/>
      <w:footerReference w:type="first" r:id="rId11"/>
      <w:pgSz w:w="11906" w:h="16838"/>
      <w:pgMar w:top="851" w:right="851" w:bottom="851"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10725" w14:textId="77777777" w:rsidR="00117105" w:rsidRDefault="00117105" w:rsidP="00387B13">
      <w:pPr>
        <w:spacing w:after="0" w:line="240" w:lineRule="auto"/>
      </w:pPr>
      <w:r>
        <w:separator/>
      </w:r>
    </w:p>
  </w:endnote>
  <w:endnote w:type="continuationSeparator" w:id="0">
    <w:p w14:paraId="2281AEDC" w14:textId="77777777" w:rsidR="00117105" w:rsidRDefault="00117105" w:rsidP="00387B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6B797" w14:textId="77777777" w:rsidR="00DA0415" w:rsidRDefault="007F6828">
    <w:pPr>
      <w:pStyle w:val="Subsol"/>
    </w:pPr>
    <w:r>
      <w:rPr>
        <w:noProof/>
        <w:lang w:val="en-US"/>
      </w:rPr>
      <mc:AlternateContent>
        <mc:Choice Requires="wps">
          <w:drawing>
            <wp:anchor distT="0" distB="0" distL="114300" distR="114300" simplePos="0" relativeHeight="251663360" behindDoc="0" locked="0" layoutInCell="1" allowOverlap="1" wp14:anchorId="3B61D358" wp14:editId="32F5AC2A">
              <wp:simplePos x="0" y="0"/>
              <wp:positionH relativeFrom="column">
                <wp:posOffset>4705350</wp:posOffset>
              </wp:positionH>
              <wp:positionV relativeFrom="paragraph">
                <wp:posOffset>247015</wp:posOffset>
              </wp:positionV>
              <wp:extent cx="1466850" cy="295275"/>
              <wp:effectExtent l="0" t="0" r="0" b="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6850" cy="2952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DC69217" w14:textId="77777777" w:rsidR="00DA0415" w:rsidRPr="00D909AB" w:rsidRDefault="00DA0415" w:rsidP="00BB59B3">
                          <w:pPr>
                            <w:jc w:val="center"/>
                            <w:rPr>
                              <w:rFonts w:cs="Times New Roman"/>
                              <w:color w:val="000000" w:themeColor="text1"/>
                            </w:rPr>
                          </w:pPr>
                          <w:r w:rsidRPr="00D909AB">
                            <w:rPr>
                              <w:rFonts w:cs="Times New Roman"/>
                              <w:color w:val="000000" w:themeColor="text1"/>
                            </w:rPr>
                            <w:t xml:space="preserve">Pagina </w:t>
                          </w:r>
                          <w:r w:rsidR="002374A8" w:rsidRPr="00D909AB">
                            <w:rPr>
                              <w:rFonts w:cs="Times New Roman"/>
                              <w:b/>
                              <w:bCs/>
                              <w:color w:val="000000" w:themeColor="text1"/>
                            </w:rPr>
                            <w:fldChar w:fldCharType="begin"/>
                          </w:r>
                          <w:r w:rsidRPr="00D909AB">
                            <w:rPr>
                              <w:rFonts w:cs="Times New Roman"/>
                              <w:b/>
                              <w:bCs/>
                              <w:color w:val="000000" w:themeColor="text1"/>
                            </w:rPr>
                            <w:instrText xml:space="preserve"> PAGE  \* Arabic  \* MERGEFORMAT </w:instrText>
                          </w:r>
                          <w:r w:rsidR="002374A8" w:rsidRPr="00D909AB">
                            <w:rPr>
                              <w:rFonts w:cs="Times New Roman"/>
                              <w:b/>
                              <w:bCs/>
                              <w:color w:val="000000" w:themeColor="text1"/>
                            </w:rPr>
                            <w:fldChar w:fldCharType="separate"/>
                          </w:r>
                          <w:r w:rsidR="001A395C">
                            <w:rPr>
                              <w:rFonts w:cs="Times New Roman"/>
                              <w:b/>
                              <w:bCs/>
                              <w:noProof/>
                              <w:color w:val="000000" w:themeColor="text1"/>
                            </w:rPr>
                            <w:t>7</w:t>
                          </w:r>
                          <w:r w:rsidR="002374A8" w:rsidRPr="00D909AB">
                            <w:rPr>
                              <w:rFonts w:cs="Times New Roman"/>
                              <w:b/>
                              <w:bCs/>
                              <w:color w:val="000000" w:themeColor="text1"/>
                            </w:rPr>
                            <w:fldChar w:fldCharType="end"/>
                          </w:r>
                          <w:r w:rsidRPr="00D909AB">
                            <w:rPr>
                              <w:rFonts w:cs="Times New Roman"/>
                              <w:color w:val="000000" w:themeColor="text1"/>
                            </w:rPr>
                            <w:t xml:space="preserve"> din </w:t>
                          </w:r>
                          <w:fldSimple w:instr=" NUMPAGES  \* Arabic  \* MERGEFORMAT ">
                            <w:r w:rsidR="001A395C" w:rsidRPr="001A395C">
                              <w:rPr>
                                <w:rFonts w:cs="Times New Roman"/>
                                <w:b/>
                                <w:bCs/>
                                <w:noProof/>
                                <w:color w:val="000000" w:themeColor="text1"/>
                              </w:rPr>
                              <w:t>7</w:t>
                            </w:r>
                          </w:fldSimple>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442A6F29" id="Rectangle 6" o:spid="_x0000_s1026" style="position:absolute;margin-left:370.5pt;margin-top:19.45pt;width:115.5pt;height:23.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" filled="f" stroked="f" strokeweight="1pt">
              <v:textbox>
                <w:txbxContent>
                  <w:p w14:paraId="36C64536" w14:textId="77777777" w:rsidR="00DA0415" w:rsidRPr="00D909AB" w:rsidRDefault="00DA0415" w:rsidP="00BB59B3">
                    <w:pPr>
                      <w:jc w:val="center"/>
                      <w:rPr>
                        <w:rFonts w:ascii="Times New Roman" w:hAnsi="Times New Roman" w:cs="Times New Roman"/>
                        <w:color w:val="000000" w:themeColor="text1"/>
                      </w:rPr>
                    </w:pPr>
                    <w:r w:rsidRPr="00D909AB">
                      <w:rPr>
                        <w:rFonts w:ascii="Times New Roman" w:hAnsi="Times New Roman" w:cs="Times New Roman"/>
                        <w:color w:val="000000" w:themeColor="text1"/>
                      </w:rPr>
                      <w:t xml:space="preserve">Pagina </w:t>
                    </w:r>
                    <w:r w:rsidR="002374A8" w:rsidRPr="00D909AB">
                      <w:rPr>
                        <w:rFonts w:ascii="Times New Roman" w:hAnsi="Times New Roman" w:cs="Times New Roman"/>
                        <w:b/>
                        <w:bCs/>
                        <w:color w:val="000000" w:themeColor="text1"/>
                      </w:rPr>
                      <w:fldChar w:fldCharType="begin"/>
                    </w:r>
                    <w:r w:rsidRPr="00D909AB">
                      <w:rPr>
                        <w:rFonts w:ascii="Times New Roman" w:hAnsi="Times New Roman" w:cs="Times New Roman"/>
                        <w:b/>
                        <w:bCs/>
                        <w:color w:val="000000" w:themeColor="text1"/>
                      </w:rPr>
                      <w:instrText xml:space="preserve"> PAGE  \* Arabic  \* MERGEFORMAT </w:instrText>
                    </w:r>
                    <w:r w:rsidR="002374A8" w:rsidRPr="00D909AB">
                      <w:rPr>
                        <w:rFonts w:ascii="Times New Roman" w:hAnsi="Times New Roman" w:cs="Times New Roman"/>
                        <w:b/>
                        <w:bCs/>
                        <w:color w:val="000000" w:themeColor="text1"/>
                      </w:rPr>
                      <w:fldChar w:fldCharType="separate"/>
                    </w:r>
                    <w:r w:rsidR="001A395C">
                      <w:rPr>
                        <w:rFonts w:ascii="Times New Roman" w:hAnsi="Times New Roman" w:cs="Times New Roman"/>
                        <w:b/>
                        <w:bCs/>
                        <w:noProof/>
                        <w:color w:val="000000" w:themeColor="text1"/>
                      </w:rPr>
                      <w:t>7</w:t>
                    </w:r>
                    <w:r w:rsidR="002374A8" w:rsidRPr="00D909AB">
                      <w:rPr>
                        <w:rFonts w:ascii="Times New Roman" w:hAnsi="Times New Roman" w:cs="Times New Roman"/>
                        <w:b/>
                        <w:bCs/>
                        <w:color w:val="000000" w:themeColor="text1"/>
                      </w:rPr>
                      <w:fldChar w:fldCharType="end"/>
                    </w:r>
                    <w:r w:rsidRPr="00D909AB">
                      <w:rPr>
                        <w:rFonts w:ascii="Times New Roman" w:hAnsi="Times New Roman" w:cs="Times New Roman"/>
                        <w:color w:val="000000" w:themeColor="text1"/>
                      </w:rPr>
                      <w:t xml:space="preserve"> din </w:t>
                    </w:r>
                    <w:fldSimple w:instr=" NUMPAGES  \* Arabic  \* MERGEFORMAT ">
                      <w:r w:rsidR="001A395C" w:rsidRPr="001A395C">
                        <w:rPr>
                          <w:rFonts w:ascii="Times New Roman" w:hAnsi="Times New Roman" w:cs="Times New Roman"/>
                          <w:b/>
                          <w:bCs/>
                          <w:noProof/>
                          <w:color w:val="000000" w:themeColor="text1"/>
                        </w:rPr>
                        <w:t>7</w:t>
                      </w:r>
                    </w:fldSimple>
                  </w:p>
                </w:txbxContent>
              </v:textbox>
            </v:rect>
          </w:pict>
        </mc:Fallback>
      </mc:AlternateContent>
    </w:r>
    <w:r w:rsidR="00DA0415">
      <w:rPr>
        <w:noProof/>
        <w:lang w:val="en-US"/>
      </w:rPr>
      <w:drawing>
        <wp:inline distT="0" distB="0" distL="0" distR="0" wp14:anchorId="15DA8EE4" wp14:editId="7CA88D2D">
          <wp:extent cx="2005584" cy="719328"/>
          <wp:effectExtent l="0" t="0" r="0" b="5080"/>
          <wp:docPr id="193396790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ooter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05584" cy="719328"/>
                  </a:xfrm>
                  <a:prstGeom prst="rect">
                    <a:avLst/>
                  </a:prstGeom>
                </pic:spPr>
              </pic:pic>
            </a:graphicData>
          </a:graphic>
        </wp:inline>
      </w:drawing>
    </w:r>
    <w:r w:rsidR="00DA0415" w:rsidRPr="00640439">
      <w:t xml:space="preserve"> </w:t>
    </w:r>
    <w:r w:rsidR="00DA0415">
      <w:tab/>
    </w:r>
    <w:r w:rsidR="00DA0415">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229488482"/>
  <w:bookmarkStart w:id="1" w:name="_Hlk229488483"/>
  <w:bookmarkStart w:id="2" w:name="_Hlk229488509"/>
  <w:bookmarkStart w:id="3" w:name="_Hlk229488510"/>
  <w:p w14:paraId="45F0FD8D" w14:textId="77777777" w:rsidR="00DA0415" w:rsidRDefault="007F6828" w:rsidP="00387B13">
    <w:pPr>
      <w:pStyle w:val="Subsol"/>
      <w:ind w:firstLine="709"/>
    </w:pPr>
    <w:r>
      <w:rPr>
        <w:noProof/>
        <w:lang w:val="en-US"/>
      </w:rPr>
      <mc:AlternateContent>
        <mc:Choice Requires="wps">
          <w:drawing>
            <wp:anchor distT="0" distB="0" distL="114300" distR="114300" simplePos="0" relativeHeight="251661312" behindDoc="0" locked="0" layoutInCell="1" allowOverlap="1" wp14:anchorId="2B9C342F" wp14:editId="228AC6AB">
              <wp:simplePos x="0" y="0"/>
              <wp:positionH relativeFrom="column">
                <wp:posOffset>4709160</wp:posOffset>
              </wp:positionH>
              <wp:positionV relativeFrom="paragraph">
                <wp:posOffset>264160</wp:posOffset>
              </wp:positionV>
              <wp:extent cx="1466850" cy="295275"/>
              <wp:effectExtent l="0" t="0" r="0" b="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6850" cy="2952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079B630" w14:textId="77777777" w:rsidR="00DA0415" w:rsidRPr="00D909AB" w:rsidRDefault="00DA0415" w:rsidP="00BB59B3">
                          <w:pPr>
                            <w:jc w:val="center"/>
                            <w:rPr>
                              <w:rFonts w:cs="Times New Roman"/>
                              <w:color w:val="000000" w:themeColor="text1"/>
                            </w:rPr>
                          </w:pPr>
                          <w:r w:rsidRPr="00D909AB">
                            <w:rPr>
                              <w:rFonts w:cs="Times New Roman"/>
                              <w:color w:val="000000" w:themeColor="text1"/>
                            </w:rPr>
                            <w:t xml:space="preserve">Pagina </w:t>
                          </w:r>
                          <w:r w:rsidR="002374A8" w:rsidRPr="00D909AB">
                            <w:rPr>
                              <w:rFonts w:cs="Times New Roman"/>
                              <w:b/>
                              <w:bCs/>
                              <w:color w:val="000000" w:themeColor="text1"/>
                            </w:rPr>
                            <w:fldChar w:fldCharType="begin"/>
                          </w:r>
                          <w:r w:rsidRPr="00D909AB">
                            <w:rPr>
                              <w:rFonts w:cs="Times New Roman"/>
                              <w:b/>
                              <w:bCs/>
                              <w:color w:val="000000" w:themeColor="text1"/>
                            </w:rPr>
                            <w:instrText xml:space="preserve"> PAGE  \* Arabic  \* MERGEFORMAT </w:instrText>
                          </w:r>
                          <w:r w:rsidR="002374A8" w:rsidRPr="00D909AB">
                            <w:rPr>
                              <w:rFonts w:cs="Times New Roman"/>
                              <w:b/>
                              <w:bCs/>
                              <w:color w:val="000000" w:themeColor="text1"/>
                            </w:rPr>
                            <w:fldChar w:fldCharType="separate"/>
                          </w:r>
                          <w:r w:rsidR="001A395C">
                            <w:rPr>
                              <w:rFonts w:cs="Times New Roman"/>
                              <w:b/>
                              <w:bCs/>
                              <w:noProof/>
                              <w:color w:val="000000" w:themeColor="text1"/>
                            </w:rPr>
                            <w:t>1</w:t>
                          </w:r>
                          <w:r w:rsidR="002374A8" w:rsidRPr="00D909AB">
                            <w:rPr>
                              <w:rFonts w:cs="Times New Roman"/>
                              <w:b/>
                              <w:bCs/>
                              <w:color w:val="000000" w:themeColor="text1"/>
                            </w:rPr>
                            <w:fldChar w:fldCharType="end"/>
                          </w:r>
                          <w:r w:rsidRPr="00D909AB">
                            <w:rPr>
                              <w:rFonts w:cs="Times New Roman"/>
                              <w:color w:val="000000" w:themeColor="text1"/>
                            </w:rPr>
                            <w:t xml:space="preserve"> din </w:t>
                          </w:r>
                          <w:fldSimple w:instr=" NUMPAGES  \* Arabic  \* MERGEFORMAT ">
                            <w:r w:rsidR="001A395C" w:rsidRPr="001A395C">
                              <w:rPr>
                                <w:rFonts w:cs="Times New Roman"/>
                                <w:b/>
                                <w:bCs/>
                                <w:noProof/>
                                <w:color w:val="000000" w:themeColor="text1"/>
                              </w:rPr>
                              <w:t>7</w:t>
                            </w:r>
                          </w:fldSimple>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1924F9F7" id="Rectangle 5" o:spid="_x0000_s1027" style="position:absolute;left:0;text-align:left;margin-left:370.8pt;margin-top:20.8pt;width:115.5pt;height:23.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" filled="f" stroked="f" strokeweight="1pt">
              <v:textbox>
                <w:txbxContent>
                  <w:p w14:paraId="68E6CDA7" w14:textId="77777777" w:rsidR="00DA0415" w:rsidRPr="00D909AB" w:rsidRDefault="00DA0415" w:rsidP="00BB59B3">
                    <w:pPr>
                      <w:jc w:val="center"/>
                      <w:rPr>
                        <w:rFonts w:ascii="Times New Roman" w:hAnsi="Times New Roman" w:cs="Times New Roman"/>
                        <w:color w:val="000000" w:themeColor="text1"/>
                      </w:rPr>
                    </w:pPr>
                    <w:r w:rsidRPr="00D909AB">
                      <w:rPr>
                        <w:rFonts w:ascii="Times New Roman" w:hAnsi="Times New Roman" w:cs="Times New Roman"/>
                        <w:color w:val="000000" w:themeColor="text1"/>
                      </w:rPr>
                      <w:t xml:space="preserve">Pagina </w:t>
                    </w:r>
                    <w:r w:rsidR="002374A8" w:rsidRPr="00D909AB">
                      <w:rPr>
                        <w:rFonts w:ascii="Times New Roman" w:hAnsi="Times New Roman" w:cs="Times New Roman"/>
                        <w:b/>
                        <w:bCs/>
                        <w:color w:val="000000" w:themeColor="text1"/>
                      </w:rPr>
                      <w:fldChar w:fldCharType="begin"/>
                    </w:r>
                    <w:r w:rsidRPr="00D909AB">
                      <w:rPr>
                        <w:rFonts w:ascii="Times New Roman" w:hAnsi="Times New Roman" w:cs="Times New Roman"/>
                        <w:b/>
                        <w:bCs/>
                        <w:color w:val="000000" w:themeColor="text1"/>
                      </w:rPr>
                      <w:instrText xml:space="preserve"> PAGE  \* Arabic  \* MERGEFORMAT </w:instrText>
                    </w:r>
                    <w:r w:rsidR="002374A8" w:rsidRPr="00D909AB">
                      <w:rPr>
                        <w:rFonts w:ascii="Times New Roman" w:hAnsi="Times New Roman" w:cs="Times New Roman"/>
                        <w:b/>
                        <w:bCs/>
                        <w:color w:val="000000" w:themeColor="text1"/>
                      </w:rPr>
                      <w:fldChar w:fldCharType="separate"/>
                    </w:r>
                    <w:r w:rsidR="001A395C">
                      <w:rPr>
                        <w:rFonts w:ascii="Times New Roman" w:hAnsi="Times New Roman" w:cs="Times New Roman"/>
                        <w:b/>
                        <w:bCs/>
                        <w:noProof/>
                        <w:color w:val="000000" w:themeColor="text1"/>
                      </w:rPr>
                      <w:t>1</w:t>
                    </w:r>
                    <w:r w:rsidR="002374A8" w:rsidRPr="00D909AB">
                      <w:rPr>
                        <w:rFonts w:ascii="Times New Roman" w:hAnsi="Times New Roman" w:cs="Times New Roman"/>
                        <w:b/>
                        <w:bCs/>
                        <w:color w:val="000000" w:themeColor="text1"/>
                      </w:rPr>
                      <w:fldChar w:fldCharType="end"/>
                    </w:r>
                    <w:r w:rsidRPr="00D909AB">
                      <w:rPr>
                        <w:rFonts w:ascii="Times New Roman" w:hAnsi="Times New Roman" w:cs="Times New Roman"/>
                        <w:color w:val="000000" w:themeColor="text1"/>
                      </w:rPr>
                      <w:t xml:space="preserve"> din </w:t>
                    </w:r>
                    <w:fldSimple w:instr=" NUMPAGES  \* Arabic  \* MERGEFORMAT ">
                      <w:r w:rsidR="001A395C" w:rsidRPr="001A395C">
                        <w:rPr>
                          <w:rFonts w:ascii="Times New Roman" w:hAnsi="Times New Roman" w:cs="Times New Roman"/>
                          <w:b/>
                          <w:bCs/>
                          <w:noProof/>
                          <w:color w:val="000000" w:themeColor="text1"/>
                        </w:rPr>
                        <w:t>7</w:t>
                      </w:r>
                    </w:fldSimple>
                  </w:p>
                </w:txbxContent>
              </v:textbox>
            </v:rect>
          </w:pict>
        </mc:Fallback>
      </mc:AlternateContent>
    </w:r>
    <w:r w:rsidR="00DA0415">
      <w:rPr>
        <w:noProof/>
        <w:lang w:val="en-US"/>
      </w:rPr>
      <w:drawing>
        <wp:inline distT="0" distB="0" distL="0" distR="0" wp14:anchorId="40F44E8F" wp14:editId="7776A5E1">
          <wp:extent cx="2005584" cy="719328"/>
          <wp:effectExtent l="0" t="0" r="0" b="5080"/>
          <wp:docPr id="61160845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ooter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05584" cy="719328"/>
                  </a:xfrm>
                  <a:prstGeom prst="rect">
                    <a:avLst/>
                  </a:prstGeom>
                </pic:spPr>
              </pic:pic>
            </a:graphicData>
          </a:graphic>
        </wp:inline>
      </w:drawing>
    </w:r>
    <w:r w:rsidR="00DA0415">
      <w:tab/>
    </w:r>
    <w:r w:rsidR="00DA0415">
      <w:tab/>
    </w:r>
    <w:r w:rsidR="006A3AF0">
      <w:t xml:space="preserve">      </w:t>
    </w:r>
    <w:bookmarkEnd w:id="0"/>
    <w:bookmarkEnd w:id="1"/>
    <w:bookmarkEnd w:id="2"/>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0862E" w14:textId="77777777" w:rsidR="00117105" w:rsidRDefault="00117105" w:rsidP="00387B13">
      <w:pPr>
        <w:spacing w:after="0" w:line="240" w:lineRule="auto"/>
      </w:pPr>
      <w:r>
        <w:separator/>
      </w:r>
    </w:p>
  </w:footnote>
  <w:footnote w:type="continuationSeparator" w:id="0">
    <w:p w14:paraId="5D61D4A8" w14:textId="77777777" w:rsidR="00117105" w:rsidRDefault="00117105" w:rsidP="00387B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EFB6E" w14:textId="77777777" w:rsidR="00DA0415" w:rsidRDefault="00DA0415">
    <w:pPr>
      <w:pStyle w:val="Antet"/>
    </w:pPr>
    <w:r>
      <w:rPr>
        <w:noProof/>
        <w:lang w:val="en-US"/>
      </w:rPr>
      <w:drawing>
        <wp:anchor distT="0" distB="0" distL="114300" distR="114300" simplePos="0" relativeHeight="251664384" behindDoc="0" locked="0" layoutInCell="1" allowOverlap="1" wp14:anchorId="091752AD" wp14:editId="5ECB6155">
          <wp:simplePos x="0" y="0"/>
          <wp:positionH relativeFrom="column">
            <wp:posOffset>3810</wp:posOffset>
          </wp:positionH>
          <wp:positionV relativeFrom="paragraph">
            <wp:posOffset>0</wp:posOffset>
          </wp:positionV>
          <wp:extent cx="6299835" cy="509905"/>
          <wp:effectExtent l="0" t="0" r="5715" b="4445"/>
          <wp:wrapTopAndBottom/>
          <wp:docPr id="17041449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6299835" cy="50990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A8491" w14:textId="77777777" w:rsidR="00DA0415" w:rsidRDefault="00DA0415">
    <w:pPr>
      <w:pStyle w:val="Antet"/>
    </w:pPr>
    <w:r>
      <w:rPr>
        <w:noProof/>
        <w:lang w:val="en-US"/>
      </w:rPr>
      <w:drawing>
        <wp:inline distT="0" distB="0" distL="0" distR="0" wp14:anchorId="693CFB12" wp14:editId="6378C7F7">
          <wp:extent cx="5363845" cy="1229293"/>
          <wp:effectExtent l="0" t="0" r="0" b="9525"/>
          <wp:docPr id="10779258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5372646" cy="12313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BA26EE5C"/>
    <w:lvl w:ilvl="0">
      <w:numFmt w:val="bullet"/>
      <w:lvlText w:val="*"/>
      <w:lvlJc w:val="left"/>
    </w:lvl>
  </w:abstractNum>
  <w:abstractNum w:abstractNumId="1" w15:restartNumberingAfterBreak="0">
    <w:nsid w:val="05216CE6"/>
    <w:multiLevelType w:val="hybridMultilevel"/>
    <w:tmpl w:val="066A8A22"/>
    <w:lvl w:ilvl="0" w:tplc="C2F84316">
      <w:numFmt w:val="bullet"/>
      <w:lvlText w:val="-"/>
      <w:lvlJc w:val="left"/>
      <w:pPr>
        <w:ind w:left="786" w:hanging="360"/>
      </w:pPr>
      <w:rPr>
        <w:rFonts w:ascii="Calibri" w:eastAsiaTheme="minorHAnsi" w:hAnsi="Calibri" w:cs="Calibri" w:hint="default"/>
      </w:rPr>
    </w:lvl>
    <w:lvl w:ilvl="1" w:tplc="04180003" w:tentative="1">
      <w:start w:val="1"/>
      <w:numFmt w:val="bullet"/>
      <w:lvlText w:val="o"/>
      <w:lvlJc w:val="left"/>
      <w:pPr>
        <w:ind w:left="1506" w:hanging="360"/>
      </w:pPr>
      <w:rPr>
        <w:rFonts w:ascii="Courier New" w:hAnsi="Courier New" w:cs="Courier New"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cs="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cs="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2" w15:restartNumberingAfterBreak="0">
    <w:nsid w:val="05996B16"/>
    <w:multiLevelType w:val="hybridMultilevel"/>
    <w:tmpl w:val="F8EE6EE0"/>
    <w:lvl w:ilvl="0" w:tplc="88521446">
      <w:start w:val="1"/>
      <w:numFmt w:val="bullet"/>
      <w:lvlText w:val="-"/>
      <w:lvlJc w:val="left"/>
      <w:pPr>
        <w:ind w:left="1380" w:hanging="360"/>
      </w:pPr>
      <w:rPr>
        <w:rFonts w:ascii="Garamond" w:hAnsi="Garamond" w:hint="default"/>
      </w:rPr>
    </w:lvl>
    <w:lvl w:ilvl="1" w:tplc="04180003" w:tentative="1">
      <w:start w:val="1"/>
      <w:numFmt w:val="bullet"/>
      <w:lvlText w:val="o"/>
      <w:lvlJc w:val="left"/>
      <w:pPr>
        <w:ind w:left="2100" w:hanging="360"/>
      </w:pPr>
      <w:rPr>
        <w:rFonts w:ascii="Courier New" w:hAnsi="Courier New" w:cs="Courier New" w:hint="default"/>
      </w:rPr>
    </w:lvl>
    <w:lvl w:ilvl="2" w:tplc="04180005" w:tentative="1">
      <w:start w:val="1"/>
      <w:numFmt w:val="bullet"/>
      <w:lvlText w:val=""/>
      <w:lvlJc w:val="left"/>
      <w:pPr>
        <w:ind w:left="2820" w:hanging="360"/>
      </w:pPr>
      <w:rPr>
        <w:rFonts w:ascii="Wingdings" w:hAnsi="Wingdings" w:hint="default"/>
      </w:rPr>
    </w:lvl>
    <w:lvl w:ilvl="3" w:tplc="04180001" w:tentative="1">
      <w:start w:val="1"/>
      <w:numFmt w:val="bullet"/>
      <w:lvlText w:val=""/>
      <w:lvlJc w:val="left"/>
      <w:pPr>
        <w:ind w:left="3540" w:hanging="360"/>
      </w:pPr>
      <w:rPr>
        <w:rFonts w:ascii="Symbol" w:hAnsi="Symbol" w:hint="default"/>
      </w:rPr>
    </w:lvl>
    <w:lvl w:ilvl="4" w:tplc="04180003" w:tentative="1">
      <w:start w:val="1"/>
      <w:numFmt w:val="bullet"/>
      <w:lvlText w:val="o"/>
      <w:lvlJc w:val="left"/>
      <w:pPr>
        <w:ind w:left="4260" w:hanging="360"/>
      </w:pPr>
      <w:rPr>
        <w:rFonts w:ascii="Courier New" w:hAnsi="Courier New" w:cs="Courier New" w:hint="default"/>
      </w:rPr>
    </w:lvl>
    <w:lvl w:ilvl="5" w:tplc="04180005" w:tentative="1">
      <w:start w:val="1"/>
      <w:numFmt w:val="bullet"/>
      <w:lvlText w:val=""/>
      <w:lvlJc w:val="left"/>
      <w:pPr>
        <w:ind w:left="4980" w:hanging="360"/>
      </w:pPr>
      <w:rPr>
        <w:rFonts w:ascii="Wingdings" w:hAnsi="Wingdings" w:hint="default"/>
      </w:rPr>
    </w:lvl>
    <w:lvl w:ilvl="6" w:tplc="04180001" w:tentative="1">
      <w:start w:val="1"/>
      <w:numFmt w:val="bullet"/>
      <w:lvlText w:val=""/>
      <w:lvlJc w:val="left"/>
      <w:pPr>
        <w:ind w:left="5700" w:hanging="360"/>
      </w:pPr>
      <w:rPr>
        <w:rFonts w:ascii="Symbol" w:hAnsi="Symbol" w:hint="default"/>
      </w:rPr>
    </w:lvl>
    <w:lvl w:ilvl="7" w:tplc="04180003" w:tentative="1">
      <w:start w:val="1"/>
      <w:numFmt w:val="bullet"/>
      <w:lvlText w:val="o"/>
      <w:lvlJc w:val="left"/>
      <w:pPr>
        <w:ind w:left="6420" w:hanging="360"/>
      </w:pPr>
      <w:rPr>
        <w:rFonts w:ascii="Courier New" w:hAnsi="Courier New" w:cs="Courier New" w:hint="default"/>
      </w:rPr>
    </w:lvl>
    <w:lvl w:ilvl="8" w:tplc="04180005" w:tentative="1">
      <w:start w:val="1"/>
      <w:numFmt w:val="bullet"/>
      <w:lvlText w:val=""/>
      <w:lvlJc w:val="left"/>
      <w:pPr>
        <w:ind w:left="7140" w:hanging="360"/>
      </w:pPr>
      <w:rPr>
        <w:rFonts w:ascii="Wingdings" w:hAnsi="Wingdings" w:hint="default"/>
      </w:rPr>
    </w:lvl>
  </w:abstractNum>
  <w:abstractNum w:abstractNumId="3" w15:restartNumberingAfterBreak="0">
    <w:nsid w:val="06691A10"/>
    <w:multiLevelType w:val="hybridMultilevel"/>
    <w:tmpl w:val="0A7A3EA8"/>
    <w:lvl w:ilvl="0" w:tplc="88521446">
      <w:start w:val="1"/>
      <w:numFmt w:val="bullet"/>
      <w:lvlText w:val="-"/>
      <w:lvlJc w:val="left"/>
      <w:pPr>
        <w:ind w:left="720" w:hanging="360"/>
      </w:pPr>
      <w:rPr>
        <w:rFonts w:ascii="Garamond" w:hAnsi="Garamond"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7BA29B6"/>
    <w:multiLevelType w:val="hybridMultilevel"/>
    <w:tmpl w:val="ED6CFF00"/>
    <w:lvl w:ilvl="0" w:tplc="6C00A354">
      <w:start w:val="1"/>
      <w:numFmt w:val="decimal"/>
      <w:lvlText w:val="%1."/>
      <w:lvlJc w:val="left"/>
      <w:pPr>
        <w:ind w:left="660" w:hanging="360"/>
      </w:pPr>
      <w:rPr>
        <w:rFonts w:hint="default"/>
        <w:b/>
        <w:bCs w:val="0"/>
      </w:rPr>
    </w:lvl>
    <w:lvl w:ilvl="1" w:tplc="04180019" w:tentative="1">
      <w:start w:val="1"/>
      <w:numFmt w:val="lowerLetter"/>
      <w:lvlText w:val="%2."/>
      <w:lvlJc w:val="left"/>
      <w:pPr>
        <w:ind w:left="1380" w:hanging="360"/>
      </w:pPr>
    </w:lvl>
    <w:lvl w:ilvl="2" w:tplc="0418001B" w:tentative="1">
      <w:start w:val="1"/>
      <w:numFmt w:val="lowerRoman"/>
      <w:lvlText w:val="%3."/>
      <w:lvlJc w:val="right"/>
      <w:pPr>
        <w:ind w:left="2100" w:hanging="180"/>
      </w:pPr>
    </w:lvl>
    <w:lvl w:ilvl="3" w:tplc="0418000F" w:tentative="1">
      <w:start w:val="1"/>
      <w:numFmt w:val="decimal"/>
      <w:lvlText w:val="%4."/>
      <w:lvlJc w:val="left"/>
      <w:pPr>
        <w:ind w:left="2820" w:hanging="360"/>
      </w:pPr>
    </w:lvl>
    <w:lvl w:ilvl="4" w:tplc="04180019" w:tentative="1">
      <w:start w:val="1"/>
      <w:numFmt w:val="lowerLetter"/>
      <w:lvlText w:val="%5."/>
      <w:lvlJc w:val="left"/>
      <w:pPr>
        <w:ind w:left="3540" w:hanging="360"/>
      </w:pPr>
    </w:lvl>
    <w:lvl w:ilvl="5" w:tplc="0418001B" w:tentative="1">
      <w:start w:val="1"/>
      <w:numFmt w:val="lowerRoman"/>
      <w:lvlText w:val="%6."/>
      <w:lvlJc w:val="right"/>
      <w:pPr>
        <w:ind w:left="4260" w:hanging="180"/>
      </w:pPr>
    </w:lvl>
    <w:lvl w:ilvl="6" w:tplc="0418000F" w:tentative="1">
      <w:start w:val="1"/>
      <w:numFmt w:val="decimal"/>
      <w:lvlText w:val="%7."/>
      <w:lvlJc w:val="left"/>
      <w:pPr>
        <w:ind w:left="4980" w:hanging="360"/>
      </w:pPr>
    </w:lvl>
    <w:lvl w:ilvl="7" w:tplc="04180019" w:tentative="1">
      <w:start w:val="1"/>
      <w:numFmt w:val="lowerLetter"/>
      <w:lvlText w:val="%8."/>
      <w:lvlJc w:val="left"/>
      <w:pPr>
        <w:ind w:left="5700" w:hanging="360"/>
      </w:pPr>
    </w:lvl>
    <w:lvl w:ilvl="8" w:tplc="0418001B" w:tentative="1">
      <w:start w:val="1"/>
      <w:numFmt w:val="lowerRoman"/>
      <w:lvlText w:val="%9."/>
      <w:lvlJc w:val="right"/>
      <w:pPr>
        <w:ind w:left="6420" w:hanging="180"/>
      </w:pPr>
    </w:lvl>
  </w:abstractNum>
  <w:abstractNum w:abstractNumId="5" w15:restartNumberingAfterBreak="0">
    <w:nsid w:val="09496226"/>
    <w:multiLevelType w:val="multilevel"/>
    <w:tmpl w:val="F2288378"/>
    <w:lvl w:ilvl="0">
      <w:start w:val="1"/>
      <w:numFmt w:val="decimal"/>
      <w:lvlText w:val="%1."/>
      <w:lvlJc w:val="left"/>
      <w:pPr>
        <w:ind w:left="405" w:hanging="405"/>
      </w:pPr>
      <w:rPr>
        <w:rFonts w:hint="default"/>
        <w:b/>
      </w:rPr>
    </w:lvl>
    <w:lvl w:ilvl="1">
      <w:start w:val="1"/>
      <w:numFmt w:val="decimal"/>
      <w:lvlText w:val="%1.%2."/>
      <w:lvlJc w:val="left"/>
      <w:pPr>
        <w:ind w:left="720" w:hanging="720"/>
      </w:pPr>
      <w:rPr>
        <w:rFonts w:hint="default"/>
        <w:b/>
        <w:i w:val="0"/>
        <w:iCs w:val="0"/>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9BE76CC"/>
    <w:multiLevelType w:val="multilevel"/>
    <w:tmpl w:val="8FB48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E771D4"/>
    <w:multiLevelType w:val="multilevel"/>
    <w:tmpl w:val="4E14E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EB1C03"/>
    <w:multiLevelType w:val="multilevel"/>
    <w:tmpl w:val="D0886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B654A2A"/>
    <w:multiLevelType w:val="multilevel"/>
    <w:tmpl w:val="F7507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D7B6D0D"/>
    <w:multiLevelType w:val="multilevel"/>
    <w:tmpl w:val="D270BF02"/>
    <w:lvl w:ilvl="0">
      <w:start w:val="3"/>
      <w:numFmt w:val="decimal"/>
      <w:lvlText w:val="%1"/>
      <w:lvlJc w:val="left"/>
      <w:pPr>
        <w:ind w:left="375" w:hanging="375"/>
      </w:pPr>
      <w:rPr>
        <w:rFonts w:hint="default"/>
      </w:rPr>
    </w:lvl>
    <w:lvl w:ilvl="1">
      <w:start w:val="14"/>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0571169"/>
    <w:multiLevelType w:val="hybridMultilevel"/>
    <w:tmpl w:val="6E180744"/>
    <w:lvl w:ilvl="0" w:tplc="88FEE02A">
      <w:start w:val="2"/>
      <w:numFmt w:val="bullet"/>
      <w:lvlText w:val="-"/>
      <w:lvlJc w:val="left"/>
      <w:pPr>
        <w:ind w:left="1762" w:hanging="360"/>
      </w:pPr>
      <w:rPr>
        <w:rFonts w:ascii="Times New Roman" w:eastAsia="Times New Roman" w:hAnsi="Times New Roman" w:cs="Times New Roman" w:hint="default"/>
      </w:rPr>
    </w:lvl>
    <w:lvl w:ilvl="1" w:tplc="04180003" w:tentative="1">
      <w:start w:val="1"/>
      <w:numFmt w:val="bullet"/>
      <w:lvlText w:val="o"/>
      <w:lvlJc w:val="left"/>
      <w:pPr>
        <w:ind w:left="2482" w:hanging="360"/>
      </w:pPr>
      <w:rPr>
        <w:rFonts w:ascii="Courier New" w:hAnsi="Courier New" w:cs="Courier New" w:hint="default"/>
      </w:rPr>
    </w:lvl>
    <w:lvl w:ilvl="2" w:tplc="04180005" w:tentative="1">
      <w:start w:val="1"/>
      <w:numFmt w:val="bullet"/>
      <w:lvlText w:val=""/>
      <w:lvlJc w:val="left"/>
      <w:pPr>
        <w:ind w:left="3202" w:hanging="360"/>
      </w:pPr>
      <w:rPr>
        <w:rFonts w:ascii="Wingdings" w:hAnsi="Wingdings" w:hint="default"/>
      </w:rPr>
    </w:lvl>
    <w:lvl w:ilvl="3" w:tplc="04180001" w:tentative="1">
      <w:start w:val="1"/>
      <w:numFmt w:val="bullet"/>
      <w:lvlText w:val=""/>
      <w:lvlJc w:val="left"/>
      <w:pPr>
        <w:ind w:left="3922" w:hanging="360"/>
      </w:pPr>
      <w:rPr>
        <w:rFonts w:ascii="Symbol" w:hAnsi="Symbol" w:hint="default"/>
      </w:rPr>
    </w:lvl>
    <w:lvl w:ilvl="4" w:tplc="04180003" w:tentative="1">
      <w:start w:val="1"/>
      <w:numFmt w:val="bullet"/>
      <w:lvlText w:val="o"/>
      <w:lvlJc w:val="left"/>
      <w:pPr>
        <w:ind w:left="4642" w:hanging="360"/>
      </w:pPr>
      <w:rPr>
        <w:rFonts w:ascii="Courier New" w:hAnsi="Courier New" w:cs="Courier New" w:hint="default"/>
      </w:rPr>
    </w:lvl>
    <w:lvl w:ilvl="5" w:tplc="04180005" w:tentative="1">
      <w:start w:val="1"/>
      <w:numFmt w:val="bullet"/>
      <w:lvlText w:val=""/>
      <w:lvlJc w:val="left"/>
      <w:pPr>
        <w:ind w:left="5362" w:hanging="360"/>
      </w:pPr>
      <w:rPr>
        <w:rFonts w:ascii="Wingdings" w:hAnsi="Wingdings" w:hint="default"/>
      </w:rPr>
    </w:lvl>
    <w:lvl w:ilvl="6" w:tplc="04180001" w:tentative="1">
      <w:start w:val="1"/>
      <w:numFmt w:val="bullet"/>
      <w:lvlText w:val=""/>
      <w:lvlJc w:val="left"/>
      <w:pPr>
        <w:ind w:left="6082" w:hanging="360"/>
      </w:pPr>
      <w:rPr>
        <w:rFonts w:ascii="Symbol" w:hAnsi="Symbol" w:hint="default"/>
      </w:rPr>
    </w:lvl>
    <w:lvl w:ilvl="7" w:tplc="04180003" w:tentative="1">
      <w:start w:val="1"/>
      <w:numFmt w:val="bullet"/>
      <w:lvlText w:val="o"/>
      <w:lvlJc w:val="left"/>
      <w:pPr>
        <w:ind w:left="6802" w:hanging="360"/>
      </w:pPr>
      <w:rPr>
        <w:rFonts w:ascii="Courier New" w:hAnsi="Courier New" w:cs="Courier New" w:hint="default"/>
      </w:rPr>
    </w:lvl>
    <w:lvl w:ilvl="8" w:tplc="04180005" w:tentative="1">
      <w:start w:val="1"/>
      <w:numFmt w:val="bullet"/>
      <w:lvlText w:val=""/>
      <w:lvlJc w:val="left"/>
      <w:pPr>
        <w:ind w:left="7522" w:hanging="360"/>
      </w:pPr>
      <w:rPr>
        <w:rFonts w:ascii="Wingdings" w:hAnsi="Wingdings" w:hint="default"/>
      </w:rPr>
    </w:lvl>
  </w:abstractNum>
  <w:abstractNum w:abstractNumId="12" w15:restartNumberingAfterBreak="0">
    <w:nsid w:val="13445198"/>
    <w:multiLevelType w:val="multilevel"/>
    <w:tmpl w:val="074C3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3EF5FA0"/>
    <w:multiLevelType w:val="multilevel"/>
    <w:tmpl w:val="92F43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6BC6D9D"/>
    <w:multiLevelType w:val="multilevel"/>
    <w:tmpl w:val="EABE1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741562F"/>
    <w:multiLevelType w:val="hybridMultilevel"/>
    <w:tmpl w:val="489866EA"/>
    <w:lvl w:ilvl="0" w:tplc="04180001">
      <w:start w:val="1"/>
      <w:numFmt w:val="bullet"/>
      <w:lvlText w:val=""/>
      <w:lvlJc w:val="left"/>
      <w:pPr>
        <w:ind w:left="1425" w:hanging="360"/>
      </w:pPr>
      <w:rPr>
        <w:rFonts w:ascii="Symbol" w:hAnsi="Symbol" w:hint="default"/>
      </w:rPr>
    </w:lvl>
    <w:lvl w:ilvl="1" w:tplc="04180003" w:tentative="1">
      <w:start w:val="1"/>
      <w:numFmt w:val="bullet"/>
      <w:lvlText w:val="o"/>
      <w:lvlJc w:val="left"/>
      <w:pPr>
        <w:ind w:left="2145" w:hanging="360"/>
      </w:pPr>
      <w:rPr>
        <w:rFonts w:ascii="Courier New" w:hAnsi="Courier New" w:cs="Courier New" w:hint="default"/>
      </w:rPr>
    </w:lvl>
    <w:lvl w:ilvl="2" w:tplc="04180005" w:tentative="1">
      <w:start w:val="1"/>
      <w:numFmt w:val="bullet"/>
      <w:lvlText w:val=""/>
      <w:lvlJc w:val="left"/>
      <w:pPr>
        <w:ind w:left="2865" w:hanging="360"/>
      </w:pPr>
      <w:rPr>
        <w:rFonts w:ascii="Wingdings" w:hAnsi="Wingdings" w:hint="default"/>
      </w:rPr>
    </w:lvl>
    <w:lvl w:ilvl="3" w:tplc="04180001" w:tentative="1">
      <w:start w:val="1"/>
      <w:numFmt w:val="bullet"/>
      <w:lvlText w:val=""/>
      <w:lvlJc w:val="left"/>
      <w:pPr>
        <w:ind w:left="3585" w:hanging="360"/>
      </w:pPr>
      <w:rPr>
        <w:rFonts w:ascii="Symbol" w:hAnsi="Symbol" w:hint="default"/>
      </w:rPr>
    </w:lvl>
    <w:lvl w:ilvl="4" w:tplc="04180003" w:tentative="1">
      <w:start w:val="1"/>
      <w:numFmt w:val="bullet"/>
      <w:lvlText w:val="o"/>
      <w:lvlJc w:val="left"/>
      <w:pPr>
        <w:ind w:left="4305" w:hanging="360"/>
      </w:pPr>
      <w:rPr>
        <w:rFonts w:ascii="Courier New" w:hAnsi="Courier New" w:cs="Courier New" w:hint="default"/>
      </w:rPr>
    </w:lvl>
    <w:lvl w:ilvl="5" w:tplc="04180005" w:tentative="1">
      <w:start w:val="1"/>
      <w:numFmt w:val="bullet"/>
      <w:lvlText w:val=""/>
      <w:lvlJc w:val="left"/>
      <w:pPr>
        <w:ind w:left="5025" w:hanging="360"/>
      </w:pPr>
      <w:rPr>
        <w:rFonts w:ascii="Wingdings" w:hAnsi="Wingdings" w:hint="default"/>
      </w:rPr>
    </w:lvl>
    <w:lvl w:ilvl="6" w:tplc="04180001" w:tentative="1">
      <w:start w:val="1"/>
      <w:numFmt w:val="bullet"/>
      <w:lvlText w:val=""/>
      <w:lvlJc w:val="left"/>
      <w:pPr>
        <w:ind w:left="5745" w:hanging="360"/>
      </w:pPr>
      <w:rPr>
        <w:rFonts w:ascii="Symbol" w:hAnsi="Symbol" w:hint="default"/>
      </w:rPr>
    </w:lvl>
    <w:lvl w:ilvl="7" w:tplc="04180003" w:tentative="1">
      <w:start w:val="1"/>
      <w:numFmt w:val="bullet"/>
      <w:lvlText w:val="o"/>
      <w:lvlJc w:val="left"/>
      <w:pPr>
        <w:ind w:left="6465" w:hanging="360"/>
      </w:pPr>
      <w:rPr>
        <w:rFonts w:ascii="Courier New" w:hAnsi="Courier New" w:cs="Courier New" w:hint="default"/>
      </w:rPr>
    </w:lvl>
    <w:lvl w:ilvl="8" w:tplc="04180005" w:tentative="1">
      <w:start w:val="1"/>
      <w:numFmt w:val="bullet"/>
      <w:lvlText w:val=""/>
      <w:lvlJc w:val="left"/>
      <w:pPr>
        <w:ind w:left="7185" w:hanging="360"/>
      </w:pPr>
      <w:rPr>
        <w:rFonts w:ascii="Wingdings" w:hAnsi="Wingdings" w:hint="default"/>
      </w:rPr>
    </w:lvl>
  </w:abstractNum>
  <w:abstractNum w:abstractNumId="16" w15:restartNumberingAfterBreak="0">
    <w:nsid w:val="18901123"/>
    <w:multiLevelType w:val="multilevel"/>
    <w:tmpl w:val="1AAEC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B11209D"/>
    <w:multiLevelType w:val="multilevel"/>
    <w:tmpl w:val="9EA6B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B46071C"/>
    <w:multiLevelType w:val="multilevel"/>
    <w:tmpl w:val="CD606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BA36AE5"/>
    <w:multiLevelType w:val="hybridMultilevel"/>
    <w:tmpl w:val="FBA23F16"/>
    <w:lvl w:ilvl="0" w:tplc="BDE81BE2">
      <w:start w:val="1"/>
      <w:numFmt w:val="decimal"/>
      <w:lvlText w:val="%1."/>
      <w:lvlJc w:val="left"/>
      <w:pPr>
        <w:ind w:left="720" w:hanging="360"/>
      </w:pPr>
      <w:rPr>
        <w:rFonts w:ascii="Times New Roman" w:eastAsia="Times New Roman" w:hAnsi="Times New Roman" w:cs="Times New Roman" w:hint="default"/>
        <w:sz w:val="24"/>
        <w:szCs w:val="24"/>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1C1E6656"/>
    <w:multiLevelType w:val="hybridMultilevel"/>
    <w:tmpl w:val="D13A237A"/>
    <w:lvl w:ilvl="0" w:tplc="ABB852B8">
      <w:start w:val="2"/>
      <w:numFmt w:val="bullet"/>
      <w:lvlText w:val="-"/>
      <w:lvlJc w:val="left"/>
      <w:pPr>
        <w:ind w:left="1755" w:hanging="360"/>
      </w:pPr>
      <w:rPr>
        <w:rFonts w:ascii="Calibri" w:eastAsiaTheme="minorHAnsi" w:hAnsi="Calibri" w:cs="Calibri" w:hint="default"/>
        <w:sz w:val="22"/>
      </w:rPr>
    </w:lvl>
    <w:lvl w:ilvl="1" w:tplc="04180003" w:tentative="1">
      <w:start w:val="1"/>
      <w:numFmt w:val="bullet"/>
      <w:lvlText w:val="o"/>
      <w:lvlJc w:val="left"/>
      <w:pPr>
        <w:ind w:left="2475" w:hanging="360"/>
      </w:pPr>
      <w:rPr>
        <w:rFonts w:ascii="Courier New" w:hAnsi="Courier New" w:cs="Courier New" w:hint="default"/>
      </w:rPr>
    </w:lvl>
    <w:lvl w:ilvl="2" w:tplc="04180005" w:tentative="1">
      <w:start w:val="1"/>
      <w:numFmt w:val="bullet"/>
      <w:lvlText w:val=""/>
      <w:lvlJc w:val="left"/>
      <w:pPr>
        <w:ind w:left="3195" w:hanging="360"/>
      </w:pPr>
      <w:rPr>
        <w:rFonts w:ascii="Wingdings" w:hAnsi="Wingdings" w:hint="default"/>
      </w:rPr>
    </w:lvl>
    <w:lvl w:ilvl="3" w:tplc="04180001" w:tentative="1">
      <w:start w:val="1"/>
      <w:numFmt w:val="bullet"/>
      <w:lvlText w:val=""/>
      <w:lvlJc w:val="left"/>
      <w:pPr>
        <w:ind w:left="3915" w:hanging="360"/>
      </w:pPr>
      <w:rPr>
        <w:rFonts w:ascii="Symbol" w:hAnsi="Symbol" w:hint="default"/>
      </w:rPr>
    </w:lvl>
    <w:lvl w:ilvl="4" w:tplc="04180003" w:tentative="1">
      <w:start w:val="1"/>
      <w:numFmt w:val="bullet"/>
      <w:lvlText w:val="o"/>
      <w:lvlJc w:val="left"/>
      <w:pPr>
        <w:ind w:left="4635" w:hanging="360"/>
      </w:pPr>
      <w:rPr>
        <w:rFonts w:ascii="Courier New" w:hAnsi="Courier New" w:cs="Courier New" w:hint="default"/>
      </w:rPr>
    </w:lvl>
    <w:lvl w:ilvl="5" w:tplc="04180005" w:tentative="1">
      <w:start w:val="1"/>
      <w:numFmt w:val="bullet"/>
      <w:lvlText w:val=""/>
      <w:lvlJc w:val="left"/>
      <w:pPr>
        <w:ind w:left="5355" w:hanging="360"/>
      </w:pPr>
      <w:rPr>
        <w:rFonts w:ascii="Wingdings" w:hAnsi="Wingdings" w:hint="default"/>
      </w:rPr>
    </w:lvl>
    <w:lvl w:ilvl="6" w:tplc="04180001" w:tentative="1">
      <w:start w:val="1"/>
      <w:numFmt w:val="bullet"/>
      <w:lvlText w:val=""/>
      <w:lvlJc w:val="left"/>
      <w:pPr>
        <w:ind w:left="6075" w:hanging="360"/>
      </w:pPr>
      <w:rPr>
        <w:rFonts w:ascii="Symbol" w:hAnsi="Symbol" w:hint="default"/>
      </w:rPr>
    </w:lvl>
    <w:lvl w:ilvl="7" w:tplc="04180003" w:tentative="1">
      <w:start w:val="1"/>
      <w:numFmt w:val="bullet"/>
      <w:lvlText w:val="o"/>
      <w:lvlJc w:val="left"/>
      <w:pPr>
        <w:ind w:left="6795" w:hanging="360"/>
      </w:pPr>
      <w:rPr>
        <w:rFonts w:ascii="Courier New" w:hAnsi="Courier New" w:cs="Courier New" w:hint="default"/>
      </w:rPr>
    </w:lvl>
    <w:lvl w:ilvl="8" w:tplc="04180005" w:tentative="1">
      <w:start w:val="1"/>
      <w:numFmt w:val="bullet"/>
      <w:lvlText w:val=""/>
      <w:lvlJc w:val="left"/>
      <w:pPr>
        <w:ind w:left="7515" w:hanging="360"/>
      </w:pPr>
      <w:rPr>
        <w:rFonts w:ascii="Wingdings" w:hAnsi="Wingdings" w:hint="default"/>
      </w:rPr>
    </w:lvl>
  </w:abstractNum>
  <w:abstractNum w:abstractNumId="21" w15:restartNumberingAfterBreak="0">
    <w:nsid w:val="1DAE60F3"/>
    <w:multiLevelType w:val="multilevel"/>
    <w:tmpl w:val="2320F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DCD0816"/>
    <w:multiLevelType w:val="multilevel"/>
    <w:tmpl w:val="E9BEE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F985491"/>
    <w:multiLevelType w:val="multilevel"/>
    <w:tmpl w:val="04548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01F0869"/>
    <w:multiLevelType w:val="hybridMultilevel"/>
    <w:tmpl w:val="85D813DA"/>
    <w:lvl w:ilvl="0" w:tplc="88521446">
      <w:start w:val="1"/>
      <w:numFmt w:val="bullet"/>
      <w:lvlText w:val="-"/>
      <w:lvlJc w:val="left"/>
      <w:pPr>
        <w:ind w:left="720" w:hanging="360"/>
      </w:pPr>
      <w:rPr>
        <w:rFonts w:ascii="Garamond" w:hAnsi="Garamond"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21B8388E"/>
    <w:multiLevelType w:val="hybridMultilevel"/>
    <w:tmpl w:val="8BDE2752"/>
    <w:lvl w:ilvl="0" w:tplc="3E084CF4">
      <w:numFmt w:val="bullet"/>
      <w:lvlText w:val="-"/>
      <w:lvlJc w:val="left"/>
      <w:pPr>
        <w:ind w:left="1755" w:hanging="360"/>
      </w:pPr>
      <w:rPr>
        <w:rFonts w:ascii="Calibri" w:eastAsiaTheme="minorHAnsi" w:hAnsi="Calibri" w:cs="Calibri" w:hint="default"/>
      </w:rPr>
    </w:lvl>
    <w:lvl w:ilvl="1" w:tplc="04180003" w:tentative="1">
      <w:start w:val="1"/>
      <w:numFmt w:val="bullet"/>
      <w:lvlText w:val="o"/>
      <w:lvlJc w:val="left"/>
      <w:pPr>
        <w:ind w:left="2475" w:hanging="360"/>
      </w:pPr>
      <w:rPr>
        <w:rFonts w:ascii="Courier New" w:hAnsi="Courier New" w:cs="Courier New" w:hint="default"/>
      </w:rPr>
    </w:lvl>
    <w:lvl w:ilvl="2" w:tplc="04180005" w:tentative="1">
      <w:start w:val="1"/>
      <w:numFmt w:val="bullet"/>
      <w:lvlText w:val=""/>
      <w:lvlJc w:val="left"/>
      <w:pPr>
        <w:ind w:left="3195" w:hanging="360"/>
      </w:pPr>
      <w:rPr>
        <w:rFonts w:ascii="Wingdings" w:hAnsi="Wingdings" w:hint="default"/>
      </w:rPr>
    </w:lvl>
    <w:lvl w:ilvl="3" w:tplc="04180001" w:tentative="1">
      <w:start w:val="1"/>
      <w:numFmt w:val="bullet"/>
      <w:lvlText w:val=""/>
      <w:lvlJc w:val="left"/>
      <w:pPr>
        <w:ind w:left="3915" w:hanging="360"/>
      </w:pPr>
      <w:rPr>
        <w:rFonts w:ascii="Symbol" w:hAnsi="Symbol" w:hint="default"/>
      </w:rPr>
    </w:lvl>
    <w:lvl w:ilvl="4" w:tplc="04180003" w:tentative="1">
      <w:start w:val="1"/>
      <w:numFmt w:val="bullet"/>
      <w:lvlText w:val="o"/>
      <w:lvlJc w:val="left"/>
      <w:pPr>
        <w:ind w:left="4635" w:hanging="360"/>
      </w:pPr>
      <w:rPr>
        <w:rFonts w:ascii="Courier New" w:hAnsi="Courier New" w:cs="Courier New" w:hint="default"/>
      </w:rPr>
    </w:lvl>
    <w:lvl w:ilvl="5" w:tplc="04180005" w:tentative="1">
      <w:start w:val="1"/>
      <w:numFmt w:val="bullet"/>
      <w:lvlText w:val=""/>
      <w:lvlJc w:val="left"/>
      <w:pPr>
        <w:ind w:left="5355" w:hanging="360"/>
      </w:pPr>
      <w:rPr>
        <w:rFonts w:ascii="Wingdings" w:hAnsi="Wingdings" w:hint="default"/>
      </w:rPr>
    </w:lvl>
    <w:lvl w:ilvl="6" w:tplc="04180001" w:tentative="1">
      <w:start w:val="1"/>
      <w:numFmt w:val="bullet"/>
      <w:lvlText w:val=""/>
      <w:lvlJc w:val="left"/>
      <w:pPr>
        <w:ind w:left="6075" w:hanging="360"/>
      </w:pPr>
      <w:rPr>
        <w:rFonts w:ascii="Symbol" w:hAnsi="Symbol" w:hint="default"/>
      </w:rPr>
    </w:lvl>
    <w:lvl w:ilvl="7" w:tplc="04180003" w:tentative="1">
      <w:start w:val="1"/>
      <w:numFmt w:val="bullet"/>
      <w:lvlText w:val="o"/>
      <w:lvlJc w:val="left"/>
      <w:pPr>
        <w:ind w:left="6795" w:hanging="360"/>
      </w:pPr>
      <w:rPr>
        <w:rFonts w:ascii="Courier New" w:hAnsi="Courier New" w:cs="Courier New" w:hint="default"/>
      </w:rPr>
    </w:lvl>
    <w:lvl w:ilvl="8" w:tplc="04180005" w:tentative="1">
      <w:start w:val="1"/>
      <w:numFmt w:val="bullet"/>
      <w:lvlText w:val=""/>
      <w:lvlJc w:val="left"/>
      <w:pPr>
        <w:ind w:left="7515" w:hanging="360"/>
      </w:pPr>
      <w:rPr>
        <w:rFonts w:ascii="Wingdings" w:hAnsi="Wingdings" w:hint="default"/>
      </w:rPr>
    </w:lvl>
  </w:abstractNum>
  <w:abstractNum w:abstractNumId="26" w15:restartNumberingAfterBreak="0">
    <w:nsid w:val="22C22E4B"/>
    <w:multiLevelType w:val="multilevel"/>
    <w:tmpl w:val="63CCE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2EB5570"/>
    <w:multiLevelType w:val="multilevel"/>
    <w:tmpl w:val="D05E1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4092DF3"/>
    <w:multiLevelType w:val="hybridMultilevel"/>
    <w:tmpl w:val="F3ACCFD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275E6881"/>
    <w:multiLevelType w:val="multilevel"/>
    <w:tmpl w:val="D214F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8562E9F"/>
    <w:multiLevelType w:val="multilevel"/>
    <w:tmpl w:val="70606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9740606"/>
    <w:multiLevelType w:val="multilevel"/>
    <w:tmpl w:val="94C0E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AF41154"/>
    <w:multiLevelType w:val="multilevel"/>
    <w:tmpl w:val="CF268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CCD71FC"/>
    <w:multiLevelType w:val="hybridMultilevel"/>
    <w:tmpl w:val="3E9C775A"/>
    <w:lvl w:ilvl="0" w:tplc="0418000B">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4" w15:restartNumberingAfterBreak="0">
    <w:nsid w:val="3153787A"/>
    <w:multiLevelType w:val="multilevel"/>
    <w:tmpl w:val="85B028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31820D4B"/>
    <w:multiLevelType w:val="multilevel"/>
    <w:tmpl w:val="5C26B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32A0AD4"/>
    <w:multiLevelType w:val="multilevel"/>
    <w:tmpl w:val="16749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4E2126C"/>
    <w:multiLevelType w:val="multilevel"/>
    <w:tmpl w:val="D366A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5A6616D"/>
    <w:multiLevelType w:val="multilevel"/>
    <w:tmpl w:val="AAEEE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8F83134"/>
    <w:multiLevelType w:val="multilevel"/>
    <w:tmpl w:val="CDF0F5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DFF2E98"/>
    <w:multiLevelType w:val="multilevel"/>
    <w:tmpl w:val="550E6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F001D1F"/>
    <w:multiLevelType w:val="multilevel"/>
    <w:tmpl w:val="D4681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13D7661"/>
    <w:multiLevelType w:val="multilevel"/>
    <w:tmpl w:val="7096B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1911761"/>
    <w:multiLevelType w:val="multilevel"/>
    <w:tmpl w:val="3578B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2D66037"/>
    <w:multiLevelType w:val="hybridMultilevel"/>
    <w:tmpl w:val="D4568BDE"/>
    <w:lvl w:ilvl="0" w:tplc="88521446">
      <w:start w:val="1"/>
      <w:numFmt w:val="bullet"/>
      <w:lvlText w:val="-"/>
      <w:lvlJc w:val="left"/>
      <w:pPr>
        <w:ind w:left="720" w:hanging="360"/>
      </w:pPr>
      <w:rPr>
        <w:rFonts w:ascii="Garamond" w:hAnsi="Garamond"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5" w15:restartNumberingAfterBreak="0">
    <w:nsid w:val="4626746D"/>
    <w:multiLevelType w:val="multilevel"/>
    <w:tmpl w:val="AA0C4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72471CA"/>
    <w:multiLevelType w:val="hybridMultilevel"/>
    <w:tmpl w:val="56FC55F6"/>
    <w:lvl w:ilvl="0" w:tplc="ABD817C8">
      <w:start w:val="4"/>
      <w:numFmt w:val="bullet"/>
      <w:lvlText w:val="-"/>
      <w:lvlJc w:val="left"/>
      <w:pPr>
        <w:ind w:left="720" w:hanging="360"/>
      </w:pPr>
      <w:rPr>
        <w:rFonts w:ascii="Garamond" w:eastAsiaTheme="minorHAnsi" w:hAnsi="Garamond"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7" w15:restartNumberingAfterBreak="0">
    <w:nsid w:val="47A96EE6"/>
    <w:multiLevelType w:val="hybridMultilevel"/>
    <w:tmpl w:val="814CC8E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8" w15:restartNumberingAfterBreak="0">
    <w:nsid w:val="485A5AAD"/>
    <w:multiLevelType w:val="hybridMultilevel"/>
    <w:tmpl w:val="E5A45822"/>
    <w:lvl w:ilvl="0" w:tplc="7D58354A">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9" w15:restartNumberingAfterBreak="0">
    <w:nsid w:val="4B007F0E"/>
    <w:multiLevelType w:val="multilevel"/>
    <w:tmpl w:val="30C2DB02"/>
    <w:lvl w:ilvl="0">
      <w:start w:val="3"/>
      <w:numFmt w:val="decimal"/>
      <w:lvlText w:val="%1."/>
      <w:lvlJc w:val="left"/>
      <w:pPr>
        <w:ind w:left="480" w:hanging="480"/>
      </w:pPr>
      <w:rPr>
        <w:rFonts w:hint="default"/>
      </w:rPr>
    </w:lvl>
    <w:lvl w:ilvl="1">
      <w:start w:val="1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4B3A4499"/>
    <w:multiLevelType w:val="hybridMultilevel"/>
    <w:tmpl w:val="62B058A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1" w15:restartNumberingAfterBreak="0">
    <w:nsid w:val="4B7503C5"/>
    <w:multiLevelType w:val="multilevel"/>
    <w:tmpl w:val="9EBE6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B9F612C"/>
    <w:multiLevelType w:val="multilevel"/>
    <w:tmpl w:val="1F22B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BB47B4B"/>
    <w:multiLevelType w:val="hybridMultilevel"/>
    <w:tmpl w:val="782EE366"/>
    <w:lvl w:ilvl="0" w:tplc="ABD817C8">
      <w:start w:val="4"/>
      <w:numFmt w:val="bullet"/>
      <w:lvlText w:val="-"/>
      <w:lvlJc w:val="left"/>
      <w:pPr>
        <w:ind w:left="720" w:hanging="360"/>
      </w:pPr>
      <w:rPr>
        <w:rFonts w:ascii="Garamond" w:eastAsiaTheme="minorHAnsi" w:hAnsi="Garamond"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4" w15:restartNumberingAfterBreak="0">
    <w:nsid w:val="542E3BA1"/>
    <w:multiLevelType w:val="multilevel"/>
    <w:tmpl w:val="87A2C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4D10C4A"/>
    <w:multiLevelType w:val="hybridMultilevel"/>
    <w:tmpl w:val="5B16C6F6"/>
    <w:lvl w:ilvl="0" w:tplc="ABD817C8">
      <w:start w:val="4"/>
      <w:numFmt w:val="bullet"/>
      <w:lvlText w:val="-"/>
      <w:lvlJc w:val="left"/>
      <w:pPr>
        <w:ind w:left="720" w:hanging="360"/>
      </w:pPr>
      <w:rPr>
        <w:rFonts w:ascii="Garamond" w:eastAsiaTheme="minorHAnsi" w:hAnsi="Garamond"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6" w15:restartNumberingAfterBreak="0">
    <w:nsid w:val="55350C41"/>
    <w:multiLevelType w:val="multilevel"/>
    <w:tmpl w:val="87A41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62D4049"/>
    <w:multiLevelType w:val="multilevel"/>
    <w:tmpl w:val="DE5C1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8C2551C"/>
    <w:multiLevelType w:val="multilevel"/>
    <w:tmpl w:val="CC7E9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C7B3642"/>
    <w:multiLevelType w:val="hybridMultilevel"/>
    <w:tmpl w:val="8564E758"/>
    <w:lvl w:ilvl="0" w:tplc="ABD817C8">
      <w:start w:val="4"/>
      <w:numFmt w:val="bullet"/>
      <w:lvlText w:val="-"/>
      <w:lvlJc w:val="left"/>
      <w:pPr>
        <w:ind w:left="1146" w:hanging="360"/>
      </w:pPr>
      <w:rPr>
        <w:rFonts w:ascii="Garamond" w:eastAsiaTheme="minorHAnsi" w:hAnsi="Garamond" w:cstheme="minorBidi" w:hint="default"/>
      </w:rPr>
    </w:lvl>
    <w:lvl w:ilvl="1" w:tplc="04180003" w:tentative="1">
      <w:start w:val="1"/>
      <w:numFmt w:val="bullet"/>
      <w:lvlText w:val="o"/>
      <w:lvlJc w:val="left"/>
      <w:pPr>
        <w:ind w:left="1866" w:hanging="360"/>
      </w:pPr>
      <w:rPr>
        <w:rFonts w:ascii="Courier New" w:hAnsi="Courier New" w:cs="Courier New" w:hint="default"/>
      </w:rPr>
    </w:lvl>
    <w:lvl w:ilvl="2" w:tplc="04180005" w:tentative="1">
      <w:start w:val="1"/>
      <w:numFmt w:val="bullet"/>
      <w:lvlText w:val=""/>
      <w:lvlJc w:val="left"/>
      <w:pPr>
        <w:ind w:left="2586" w:hanging="360"/>
      </w:pPr>
      <w:rPr>
        <w:rFonts w:ascii="Wingdings" w:hAnsi="Wingdings" w:hint="default"/>
      </w:rPr>
    </w:lvl>
    <w:lvl w:ilvl="3" w:tplc="04180001" w:tentative="1">
      <w:start w:val="1"/>
      <w:numFmt w:val="bullet"/>
      <w:lvlText w:val=""/>
      <w:lvlJc w:val="left"/>
      <w:pPr>
        <w:ind w:left="3306" w:hanging="360"/>
      </w:pPr>
      <w:rPr>
        <w:rFonts w:ascii="Symbol" w:hAnsi="Symbol" w:hint="default"/>
      </w:rPr>
    </w:lvl>
    <w:lvl w:ilvl="4" w:tplc="04180003" w:tentative="1">
      <w:start w:val="1"/>
      <w:numFmt w:val="bullet"/>
      <w:lvlText w:val="o"/>
      <w:lvlJc w:val="left"/>
      <w:pPr>
        <w:ind w:left="4026" w:hanging="360"/>
      </w:pPr>
      <w:rPr>
        <w:rFonts w:ascii="Courier New" w:hAnsi="Courier New" w:cs="Courier New" w:hint="default"/>
      </w:rPr>
    </w:lvl>
    <w:lvl w:ilvl="5" w:tplc="04180005" w:tentative="1">
      <w:start w:val="1"/>
      <w:numFmt w:val="bullet"/>
      <w:lvlText w:val=""/>
      <w:lvlJc w:val="left"/>
      <w:pPr>
        <w:ind w:left="4746" w:hanging="360"/>
      </w:pPr>
      <w:rPr>
        <w:rFonts w:ascii="Wingdings" w:hAnsi="Wingdings" w:hint="default"/>
      </w:rPr>
    </w:lvl>
    <w:lvl w:ilvl="6" w:tplc="04180001" w:tentative="1">
      <w:start w:val="1"/>
      <w:numFmt w:val="bullet"/>
      <w:lvlText w:val=""/>
      <w:lvlJc w:val="left"/>
      <w:pPr>
        <w:ind w:left="5466" w:hanging="360"/>
      </w:pPr>
      <w:rPr>
        <w:rFonts w:ascii="Symbol" w:hAnsi="Symbol" w:hint="default"/>
      </w:rPr>
    </w:lvl>
    <w:lvl w:ilvl="7" w:tplc="04180003" w:tentative="1">
      <w:start w:val="1"/>
      <w:numFmt w:val="bullet"/>
      <w:lvlText w:val="o"/>
      <w:lvlJc w:val="left"/>
      <w:pPr>
        <w:ind w:left="6186" w:hanging="360"/>
      </w:pPr>
      <w:rPr>
        <w:rFonts w:ascii="Courier New" w:hAnsi="Courier New" w:cs="Courier New" w:hint="default"/>
      </w:rPr>
    </w:lvl>
    <w:lvl w:ilvl="8" w:tplc="04180005" w:tentative="1">
      <w:start w:val="1"/>
      <w:numFmt w:val="bullet"/>
      <w:lvlText w:val=""/>
      <w:lvlJc w:val="left"/>
      <w:pPr>
        <w:ind w:left="6906" w:hanging="360"/>
      </w:pPr>
      <w:rPr>
        <w:rFonts w:ascii="Wingdings" w:hAnsi="Wingdings" w:hint="default"/>
      </w:rPr>
    </w:lvl>
  </w:abstractNum>
  <w:abstractNum w:abstractNumId="60" w15:restartNumberingAfterBreak="0">
    <w:nsid w:val="5D473A5C"/>
    <w:multiLevelType w:val="multilevel"/>
    <w:tmpl w:val="50AC3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19A1481"/>
    <w:multiLevelType w:val="multilevel"/>
    <w:tmpl w:val="94C4C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1E85472"/>
    <w:multiLevelType w:val="multilevel"/>
    <w:tmpl w:val="9E9A16D0"/>
    <w:lvl w:ilvl="0">
      <w:start w:val="8"/>
      <w:numFmt w:val="decimal"/>
      <w:lvlText w:val="%1."/>
      <w:lvlJc w:val="left"/>
      <w:pPr>
        <w:ind w:left="405" w:hanging="405"/>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3" w15:restartNumberingAfterBreak="0">
    <w:nsid w:val="641971D5"/>
    <w:multiLevelType w:val="multilevel"/>
    <w:tmpl w:val="9A2CF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4B9568B"/>
    <w:multiLevelType w:val="multilevel"/>
    <w:tmpl w:val="94B0C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51F2676"/>
    <w:multiLevelType w:val="hybridMultilevel"/>
    <w:tmpl w:val="8366603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6" w15:restartNumberingAfterBreak="0">
    <w:nsid w:val="65955E08"/>
    <w:multiLevelType w:val="multilevel"/>
    <w:tmpl w:val="3402B2DE"/>
    <w:lvl w:ilvl="0">
      <w:start w:val="3"/>
      <w:numFmt w:val="decimal"/>
      <w:lvlText w:val="%1."/>
      <w:lvlJc w:val="left"/>
      <w:pPr>
        <w:ind w:left="435" w:hanging="435"/>
      </w:pPr>
      <w:rPr>
        <w:rFonts w:hint="default"/>
      </w:rPr>
    </w:lvl>
    <w:lvl w:ilvl="1">
      <w:start w:val="14"/>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7" w15:restartNumberingAfterBreak="0">
    <w:nsid w:val="668F49F1"/>
    <w:multiLevelType w:val="multilevel"/>
    <w:tmpl w:val="E292B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7933834"/>
    <w:multiLevelType w:val="multilevel"/>
    <w:tmpl w:val="C2D4B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68B10DAD"/>
    <w:multiLevelType w:val="multilevel"/>
    <w:tmpl w:val="8BF6F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6CF53D73"/>
    <w:multiLevelType w:val="multilevel"/>
    <w:tmpl w:val="57F23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6D1348AF"/>
    <w:multiLevelType w:val="multilevel"/>
    <w:tmpl w:val="3CB41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57860B3"/>
    <w:multiLevelType w:val="multilevel"/>
    <w:tmpl w:val="1C44D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6C24128"/>
    <w:multiLevelType w:val="multilevel"/>
    <w:tmpl w:val="AA249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6E629CB"/>
    <w:multiLevelType w:val="multilevel"/>
    <w:tmpl w:val="34A4E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79586BBB"/>
    <w:multiLevelType w:val="hybridMultilevel"/>
    <w:tmpl w:val="5942C632"/>
    <w:lvl w:ilvl="0" w:tplc="ABD817C8">
      <w:start w:val="4"/>
      <w:numFmt w:val="bullet"/>
      <w:lvlText w:val="-"/>
      <w:lvlJc w:val="left"/>
      <w:pPr>
        <w:ind w:left="780" w:hanging="360"/>
      </w:pPr>
      <w:rPr>
        <w:rFonts w:ascii="Garamond" w:eastAsiaTheme="minorHAnsi" w:hAnsi="Garamond" w:cstheme="minorBidi"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76" w15:restartNumberingAfterBreak="0">
    <w:nsid w:val="7CF05339"/>
    <w:multiLevelType w:val="multilevel"/>
    <w:tmpl w:val="CE3A0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D73025B"/>
    <w:multiLevelType w:val="hybridMultilevel"/>
    <w:tmpl w:val="2C16D7D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8" w15:restartNumberingAfterBreak="0">
    <w:nsid w:val="7DE62EA7"/>
    <w:multiLevelType w:val="multilevel"/>
    <w:tmpl w:val="FA427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7FA419DE"/>
    <w:multiLevelType w:val="multilevel"/>
    <w:tmpl w:val="354E7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16718637">
    <w:abstractNumId w:val="0"/>
    <w:lvlOverride w:ilvl="0">
      <w:lvl w:ilvl="0">
        <w:start w:val="65535"/>
        <w:numFmt w:val="bullet"/>
        <w:lvlText w:val="•"/>
        <w:legacy w:legacy="1" w:legacySpace="0" w:legacyIndent="360"/>
        <w:lvlJc w:val="left"/>
        <w:rPr>
          <w:rFonts w:ascii="Times New Roman" w:hAnsi="Times New Roman" w:cs="Times New Roman" w:hint="default"/>
        </w:rPr>
      </w:lvl>
    </w:lvlOverride>
  </w:num>
  <w:num w:numId="2" w16cid:durableId="1923754945">
    <w:abstractNumId w:val="55"/>
  </w:num>
  <w:num w:numId="3" w16cid:durableId="732701570">
    <w:abstractNumId w:val="77"/>
  </w:num>
  <w:num w:numId="4" w16cid:durableId="1978879168">
    <w:abstractNumId w:val="62"/>
  </w:num>
  <w:num w:numId="5" w16cid:durableId="760831107">
    <w:abstractNumId w:val="10"/>
  </w:num>
  <w:num w:numId="6" w16cid:durableId="844251445">
    <w:abstractNumId w:val="66"/>
  </w:num>
  <w:num w:numId="7" w16cid:durableId="1124351202">
    <w:abstractNumId w:val="49"/>
  </w:num>
  <w:num w:numId="8" w16cid:durableId="1861505698">
    <w:abstractNumId w:val="59"/>
  </w:num>
  <w:num w:numId="9" w16cid:durableId="1519929840">
    <w:abstractNumId w:val="46"/>
  </w:num>
  <w:num w:numId="10" w16cid:durableId="1169639891">
    <w:abstractNumId w:val="75"/>
  </w:num>
  <w:num w:numId="11" w16cid:durableId="1882934282">
    <w:abstractNumId w:val="65"/>
  </w:num>
  <w:num w:numId="12" w16cid:durableId="1813214033">
    <w:abstractNumId w:val="53"/>
  </w:num>
  <w:num w:numId="13" w16cid:durableId="1135561485">
    <w:abstractNumId w:val="28"/>
  </w:num>
  <w:num w:numId="14" w16cid:durableId="1054043144">
    <w:abstractNumId w:val="5"/>
  </w:num>
  <w:num w:numId="15" w16cid:durableId="1341353174">
    <w:abstractNumId w:val="1"/>
  </w:num>
  <w:num w:numId="16" w16cid:durableId="60521604">
    <w:abstractNumId w:val="33"/>
  </w:num>
  <w:num w:numId="17" w16cid:durableId="74324266">
    <w:abstractNumId w:val="4"/>
  </w:num>
  <w:num w:numId="18" w16cid:durableId="65955904">
    <w:abstractNumId w:val="24"/>
  </w:num>
  <w:num w:numId="19" w16cid:durableId="1811284379">
    <w:abstractNumId w:val="44"/>
  </w:num>
  <w:num w:numId="20" w16cid:durableId="845368044">
    <w:abstractNumId w:val="2"/>
  </w:num>
  <w:num w:numId="21" w16cid:durableId="838545390">
    <w:abstractNumId w:val="3"/>
  </w:num>
  <w:num w:numId="22" w16cid:durableId="2113238165">
    <w:abstractNumId w:val="47"/>
  </w:num>
  <w:num w:numId="23" w16cid:durableId="1492911614">
    <w:abstractNumId w:val="15"/>
  </w:num>
  <w:num w:numId="24" w16cid:durableId="96028574">
    <w:abstractNumId w:val="50"/>
  </w:num>
  <w:num w:numId="25" w16cid:durableId="24524101">
    <w:abstractNumId w:val="11"/>
  </w:num>
  <w:num w:numId="26" w16cid:durableId="388463219">
    <w:abstractNumId w:val="20"/>
  </w:num>
  <w:num w:numId="27" w16cid:durableId="1687829758">
    <w:abstractNumId w:val="25"/>
  </w:num>
  <w:num w:numId="28" w16cid:durableId="67271105">
    <w:abstractNumId w:val="48"/>
  </w:num>
  <w:num w:numId="29" w16cid:durableId="657465434">
    <w:abstractNumId w:val="61"/>
  </w:num>
  <w:num w:numId="30" w16cid:durableId="1319118519">
    <w:abstractNumId w:val="58"/>
  </w:num>
  <w:num w:numId="31" w16cid:durableId="390857382">
    <w:abstractNumId w:val="74"/>
  </w:num>
  <w:num w:numId="32" w16cid:durableId="699935973">
    <w:abstractNumId w:val="41"/>
  </w:num>
  <w:num w:numId="33" w16cid:durableId="629365883">
    <w:abstractNumId w:val="16"/>
  </w:num>
  <w:num w:numId="34" w16cid:durableId="784927737">
    <w:abstractNumId w:val="30"/>
  </w:num>
  <w:num w:numId="35" w16cid:durableId="2016224566">
    <w:abstractNumId w:val="78"/>
  </w:num>
  <w:num w:numId="36" w16cid:durableId="355814879">
    <w:abstractNumId w:val="52"/>
  </w:num>
  <w:num w:numId="37" w16cid:durableId="996765294">
    <w:abstractNumId w:val="14"/>
  </w:num>
  <w:num w:numId="38" w16cid:durableId="1193808346">
    <w:abstractNumId w:val="36"/>
  </w:num>
  <w:num w:numId="39" w16cid:durableId="1023747962">
    <w:abstractNumId w:val="13"/>
  </w:num>
  <w:num w:numId="40" w16cid:durableId="186990516">
    <w:abstractNumId w:val="39"/>
  </w:num>
  <w:num w:numId="41" w16cid:durableId="1341395293">
    <w:abstractNumId w:val="31"/>
  </w:num>
  <w:num w:numId="42" w16cid:durableId="40636396">
    <w:abstractNumId w:val="60"/>
  </w:num>
  <w:num w:numId="43" w16cid:durableId="40251443">
    <w:abstractNumId w:val="6"/>
  </w:num>
  <w:num w:numId="44" w16cid:durableId="581916896">
    <w:abstractNumId w:val="57"/>
  </w:num>
  <w:num w:numId="45" w16cid:durableId="415827534">
    <w:abstractNumId w:val="19"/>
  </w:num>
  <w:num w:numId="46" w16cid:durableId="1904987">
    <w:abstractNumId w:val="22"/>
  </w:num>
  <w:num w:numId="47" w16cid:durableId="1498769455">
    <w:abstractNumId w:val="9"/>
  </w:num>
  <w:num w:numId="48" w16cid:durableId="311369753">
    <w:abstractNumId w:val="34"/>
  </w:num>
  <w:num w:numId="49" w16cid:durableId="1803183383">
    <w:abstractNumId w:val="7"/>
  </w:num>
  <w:num w:numId="50" w16cid:durableId="878397999">
    <w:abstractNumId w:val="68"/>
  </w:num>
  <w:num w:numId="51" w16cid:durableId="27802036">
    <w:abstractNumId w:val="42"/>
  </w:num>
  <w:num w:numId="52" w16cid:durableId="1636908580">
    <w:abstractNumId w:val="70"/>
  </w:num>
  <w:num w:numId="53" w16cid:durableId="730929281">
    <w:abstractNumId w:val="18"/>
  </w:num>
  <w:num w:numId="54" w16cid:durableId="856308355">
    <w:abstractNumId w:val="40"/>
  </w:num>
  <w:num w:numId="55" w16cid:durableId="1597708960">
    <w:abstractNumId w:val="51"/>
  </w:num>
  <w:num w:numId="56" w16cid:durableId="1027297636">
    <w:abstractNumId w:val="21"/>
  </w:num>
  <w:num w:numId="57" w16cid:durableId="16280238">
    <w:abstractNumId w:val="26"/>
  </w:num>
  <w:num w:numId="58" w16cid:durableId="1468429510">
    <w:abstractNumId w:val="79"/>
  </w:num>
  <w:num w:numId="59" w16cid:durableId="573127843">
    <w:abstractNumId w:val="23"/>
  </w:num>
  <w:num w:numId="60" w16cid:durableId="1968899964">
    <w:abstractNumId w:val="71"/>
  </w:num>
  <w:num w:numId="61" w16cid:durableId="124082631">
    <w:abstractNumId w:val="43"/>
  </w:num>
  <w:num w:numId="62" w16cid:durableId="1210267767">
    <w:abstractNumId w:val="69"/>
  </w:num>
  <w:num w:numId="63" w16cid:durableId="1691032720">
    <w:abstractNumId w:val="76"/>
  </w:num>
  <w:num w:numId="64" w16cid:durableId="1176655349">
    <w:abstractNumId w:val="73"/>
  </w:num>
  <w:num w:numId="65" w16cid:durableId="1074277476">
    <w:abstractNumId w:val="54"/>
  </w:num>
  <w:num w:numId="66" w16cid:durableId="1003432953">
    <w:abstractNumId w:val="38"/>
  </w:num>
  <w:num w:numId="67" w16cid:durableId="667295414">
    <w:abstractNumId w:val="29"/>
  </w:num>
  <w:num w:numId="68" w16cid:durableId="2037846390">
    <w:abstractNumId w:val="67"/>
  </w:num>
  <w:num w:numId="69" w16cid:durableId="1591887778">
    <w:abstractNumId w:val="17"/>
  </w:num>
  <w:num w:numId="70" w16cid:durableId="652488620">
    <w:abstractNumId w:val="63"/>
  </w:num>
  <w:num w:numId="71" w16cid:durableId="408962905">
    <w:abstractNumId w:val="27"/>
  </w:num>
  <w:num w:numId="72" w16cid:durableId="28802672">
    <w:abstractNumId w:val="56"/>
  </w:num>
  <w:num w:numId="73" w16cid:durableId="1204513422">
    <w:abstractNumId w:val="72"/>
  </w:num>
  <w:num w:numId="74" w16cid:durableId="622077645">
    <w:abstractNumId w:val="8"/>
  </w:num>
  <w:num w:numId="75" w16cid:durableId="257519101">
    <w:abstractNumId w:val="37"/>
  </w:num>
  <w:num w:numId="76" w16cid:durableId="681904835">
    <w:abstractNumId w:val="64"/>
  </w:num>
  <w:num w:numId="77" w16cid:durableId="1904827415">
    <w:abstractNumId w:val="12"/>
  </w:num>
  <w:num w:numId="78" w16cid:durableId="1691225610">
    <w:abstractNumId w:val="32"/>
  </w:num>
  <w:num w:numId="79" w16cid:durableId="1019820046">
    <w:abstractNumId w:val="45"/>
  </w:num>
  <w:num w:numId="80" w16cid:durableId="1706099334">
    <w:abstractNumId w:val="3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93A"/>
    <w:rsid w:val="0001246F"/>
    <w:rsid w:val="00015AE7"/>
    <w:rsid w:val="00016590"/>
    <w:rsid w:val="0002153A"/>
    <w:rsid w:val="000278C0"/>
    <w:rsid w:val="000309EB"/>
    <w:rsid w:val="000440E3"/>
    <w:rsid w:val="00052DDD"/>
    <w:rsid w:val="00062BA8"/>
    <w:rsid w:val="00063930"/>
    <w:rsid w:val="00064AE1"/>
    <w:rsid w:val="00072C8A"/>
    <w:rsid w:val="000731B1"/>
    <w:rsid w:val="00076F7C"/>
    <w:rsid w:val="00080376"/>
    <w:rsid w:val="000844B4"/>
    <w:rsid w:val="00086202"/>
    <w:rsid w:val="00090216"/>
    <w:rsid w:val="00090252"/>
    <w:rsid w:val="0009082D"/>
    <w:rsid w:val="000976AE"/>
    <w:rsid w:val="000B575D"/>
    <w:rsid w:val="000C27C7"/>
    <w:rsid w:val="000C292A"/>
    <w:rsid w:val="000C3550"/>
    <w:rsid w:val="000C356D"/>
    <w:rsid w:val="000D2753"/>
    <w:rsid w:val="000E3878"/>
    <w:rsid w:val="000E5F5A"/>
    <w:rsid w:val="000F5E21"/>
    <w:rsid w:val="000F7AA7"/>
    <w:rsid w:val="001057B9"/>
    <w:rsid w:val="0011120C"/>
    <w:rsid w:val="00116D83"/>
    <w:rsid w:val="00117105"/>
    <w:rsid w:val="001220AC"/>
    <w:rsid w:val="00122463"/>
    <w:rsid w:val="0013152E"/>
    <w:rsid w:val="00147E2C"/>
    <w:rsid w:val="001517DD"/>
    <w:rsid w:val="0015313B"/>
    <w:rsid w:val="001563FE"/>
    <w:rsid w:val="00160230"/>
    <w:rsid w:val="00163DC7"/>
    <w:rsid w:val="00166211"/>
    <w:rsid w:val="00166F08"/>
    <w:rsid w:val="00173C89"/>
    <w:rsid w:val="00177E87"/>
    <w:rsid w:val="00187DDF"/>
    <w:rsid w:val="001902EB"/>
    <w:rsid w:val="00195632"/>
    <w:rsid w:val="001A2615"/>
    <w:rsid w:val="001A395C"/>
    <w:rsid w:val="001B0D7B"/>
    <w:rsid w:val="001B2848"/>
    <w:rsid w:val="001C19A7"/>
    <w:rsid w:val="001C351E"/>
    <w:rsid w:val="001C5614"/>
    <w:rsid w:val="001D48A1"/>
    <w:rsid w:val="001E56C0"/>
    <w:rsid w:val="001E56E7"/>
    <w:rsid w:val="001E64E8"/>
    <w:rsid w:val="001F169E"/>
    <w:rsid w:val="001F3802"/>
    <w:rsid w:val="001F6E9D"/>
    <w:rsid w:val="0020418A"/>
    <w:rsid w:val="0022034C"/>
    <w:rsid w:val="00221909"/>
    <w:rsid w:val="0022206E"/>
    <w:rsid w:val="00226046"/>
    <w:rsid w:val="00226655"/>
    <w:rsid w:val="00230D82"/>
    <w:rsid w:val="00234C21"/>
    <w:rsid w:val="002374A8"/>
    <w:rsid w:val="00240948"/>
    <w:rsid w:val="0024244D"/>
    <w:rsid w:val="0025307A"/>
    <w:rsid w:val="002659D2"/>
    <w:rsid w:val="00266897"/>
    <w:rsid w:val="002907B2"/>
    <w:rsid w:val="00292F01"/>
    <w:rsid w:val="002944DA"/>
    <w:rsid w:val="002A2386"/>
    <w:rsid w:val="002A45FD"/>
    <w:rsid w:val="002C1959"/>
    <w:rsid w:val="002D0B87"/>
    <w:rsid w:val="002D7414"/>
    <w:rsid w:val="002E6527"/>
    <w:rsid w:val="002E6818"/>
    <w:rsid w:val="002F3087"/>
    <w:rsid w:val="00302327"/>
    <w:rsid w:val="0030245E"/>
    <w:rsid w:val="003064E5"/>
    <w:rsid w:val="003069DD"/>
    <w:rsid w:val="00307ABA"/>
    <w:rsid w:val="00315DCA"/>
    <w:rsid w:val="00315E8F"/>
    <w:rsid w:val="003163A2"/>
    <w:rsid w:val="0031736A"/>
    <w:rsid w:val="00330572"/>
    <w:rsid w:val="00333C49"/>
    <w:rsid w:val="00334679"/>
    <w:rsid w:val="00334DCD"/>
    <w:rsid w:val="0034133F"/>
    <w:rsid w:val="00343B99"/>
    <w:rsid w:val="00353ED2"/>
    <w:rsid w:val="003628C1"/>
    <w:rsid w:val="00367955"/>
    <w:rsid w:val="00371693"/>
    <w:rsid w:val="00373A92"/>
    <w:rsid w:val="00373B30"/>
    <w:rsid w:val="00374AA4"/>
    <w:rsid w:val="00384C76"/>
    <w:rsid w:val="00385F59"/>
    <w:rsid w:val="003877F8"/>
    <w:rsid w:val="00387B13"/>
    <w:rsid w:val="00390255"/>
    <w:rsid w:val="003A68E7"/>
    <w:rsid w:val="003B6361"/>
    <w:rsid w:val="003C273C"/>
    <w:rsid w:val="003D19D5"/>
    <w:rsid w:val="003D2E6F"/>
    <w:rsid w:val="003D593A"/>
    <w:rsid w:val="003D6C39"/>
    <w:rsid w:val="003E2F7B"/>
    <w:rsid w:val="003F2EE5"/>
    <w:rsid w:val="003F3E88"/>
    <w:rsid w:val="003F7166"/>
    <w:rsid w:val="004032A4"/>
    <w:rsid w:val="00415875"/>
    <w:rsid w:val="004204A2"/>
    <w:rsid w:val="004206BC"/>
    <w:rsid w:val="00426D73"/>
    <w:rsid w:val="004302BF"/>
    <w:rsid w:val="004476AB"/>
    <w:rsid w:val="0045415F"/>
    <w:rsid w:val="00456487"/>
    <w:rsid w:val="00460428"/>
    <w:rsid w:val="004616CE"/>
    <w:rsid w:val="004671EB"/>
    <w:rsid w:val="00467722"/>
    <w:rsid w:val="00494681"/>
    <w:rsid w:val="004A64BD"/>
    <w:rsid w:val="004B78CC"/>
    <w:rsid w:val="004C33EE"/>
    <w:rsid w:val="004C6CB5"/>
    <w:rsid w:val="004D0054"/>
    <w:rsid w:val="004D0DD9"/>
    <w:rsid w:val="004D3B6C"/>
    <w:rsid w:val="004D7D6E"/>
    <w:rsid w:val="004E0CE9"/>
    <w:rsid w:val="004E19D9"/>
    <w:rsid w:val="004E4BDE"/>
    <w:rsid w:val="004F0746"/>
    <w:rsid w:val="004F162A"/>
    <w:rsid w:val="004F26D4"/>
    <w:rsid w:val="004F43F2"/>
    <w:rsid w:val="00502F59"/>
    <w:rsid w:val="00506D59"/>
    <w:rsid w:val="00514AA9"/>
    <w:rsid w:val="00523910"/>
    <w:rsid w:val="005319DF"/>
    <w:rsid w:val="00533F57"/>
    <w:rsid w:val="005354C1"/>
    <w:rsid w:val="005412BD"/>
    <w:rsid w:val="00545D92"/>
    <w:rsid w:val="00546010"/>
    <w:rsid w:val="00555052"/>
    <w:rsid w:val="0055792E"/>
    <w:rsid w:val="00563D56"/>
    <w:rsid w:val="0056565A"/>
    <w:rsid w:val="00566163"/>
    <w:rsid w:val="00577E37"/>
    <w:rsid w:val="005810E0"/>
    <w:rsid w:val="00582612"/>
    <w:rsid w:val="00593152"/>
    <w:rsid w:val="00595E92"/>
    <w:rsid w:val="005A1B86"/>
    <w:rsid w:val="005B2F92"/>
    <w:rsid w:val="005B6D3F"/>
    <w:rsid w:val="005C3648"/>
    <w:rsid w:val="005C6917"/>
    <w:rsid w:val="005C7133"/>
    <w:rsid w:val="005C7FBD"/>
    <w:rsid w:val="005D11C3"/>
    <w:rsid w:val="005D4E3A"/>
    <w:rsid w:val="005E59D0"/>
    <w:rsid w:val="005F3296"/>
    <w:rsid w:val="005F39B0"/>
    <w:rsid w:val="005F4C26"/>
    <w:rsid w:val="005F658B"/>
    <w:rsid w:val="00607597"/>
    <w:rsid w:val="006178FB"/>
    <w:rsid w:val="00625776"/>
    <w:rsid w:val="006257C7"/>
    <w:rsid w:val="00631DAE"/>
    <w:rsid w:val="00635D3B"/>
    <w:rsid w:val="00635E44"/>
    <w:rsid w:val="00637B1A"/>
    <w:rsid w:val="00640439"/>
    <w:rsid w:val="006460F8"/>
    <w:rsid w:val="0064664F"/>
    <w:rsid w:val="00655C26"/>
    <w:rsid w:val="0065792B"/>
    <w:rsid w:val="00662AEB"/>
    <w:rsid w:val="00664CFC"/>
    <w:rsid w:val="00670CE7"/>
    <w:rsid w:val="006712F0"/>
    <w:rsid w:val="00681646"/>
    <w:rsid w:val="00682353"/>
    <w:rsid w:val="00690505"/>
    <w:rsid w:val="00691708"/>
    <w:rsid w:val="00693879"/>
    <w:rsid w:val="006A26E1"/>
    <w:rsid w:val="006A3AF0"/>
    <w:rsid w:val="006B744C"/>
    <w:rsid w:val="006C45D8"/>
    <w:rsid w:val="006D1056"/>
    <w:rsid w:val="006D3B48"/>
    <w:rsid w:val="006D4CD4"/>
    <w:rsid w:val="006D5939"/>
    <w:rsid w:val="006D6790"/>
    <w:rsid w:val="006D6CBC"/>
    <w:rsid w:val="006E43B2"/>
    <w:rsid w:val="006F1158"/>
    <w:rsid w:val="006F3073"/>
    <w:rsid w:val="00700DD6"/>
    <w:rsid w:val="007103BC"/>
    <w:rsid w:val="007168A6"/>
    <w:rsid w:val="0072060A"/>
    <w:rsid w:val="00723C9A"/>
    <w:rsid w:val="00731265"/>
    <w:rsid w:val="007357BE"/>
    <w:rsid w:val="00742E08"/>
    <w:rsid w:val="00770737"/>
    <w:rsid w:val="007751AA"/>
    <w:rsid w:val="007B34AA"/>
    <w:rsid w:val="007C0D66"/>
    <w:rsid w:val="007C61D3"/>
    <w:rsid w:val="007D259A"/>
    <w:rsid w:val="007E0B87"/>
    <w:rsid w:val="007E7CFD"/>
    <w:rsid w:val="007F33E8"/>
    <w:rsid w:val="007F6828"/>
    <w:rsid w:val="007F7B32"/>
    <w:rsid w:val="00813CC7"/>
    <w:rsid w:val="008178C9"/>
    <w:rsid w:val="00820E7A"/>
    <w:rsid w:val="00825CED"/>
    <w:rsid w:val="008314FD"/>
    <w:rsid w:val="008359D1"/>
    <w:rsid w:val="0084356A"/>
    <w:rsid w:val="008509B3"/>
    <w:rsid w:val="00851A4A"/>
    <w:rsid w:val="008547C7"/>
    <w:rsid w:val="0085767C"/>
    <w:rsid w:val="008577F1"/>
    <w:rsid w:val="0086112E"/>
    <w:rsid w:val="00861C83"/>
    <w:rsid w:val="00867AD7"/>
    <w:rsid w:val="008702D2"/>
    <w:rsid w:val="00872918"/>
    <w:rsid w:val="008815F7"/>
    <w:rsid w:val="0088237B"/>
    <w:rsid w:val="008910DD"/>
    <w:rsid w:val="008A4880"/>
    <w:rsid w:val="008B4B72"/>
    <w:rsid w:val="008C1D3B"/>
    <w:rsid w:val="008C429C"/>
    <w:rsid w:val="008D6D4F"/>
    <w:rsid w:val="008E0E3B"/>
    <w:rsid w:val="008E23C1"/>
    <w:rsid w:val="008E2EB7"/>
    <w:rsid w:val="008E3921"/>
    <w:rsid w:val="008E7B7D"/>
    <w:rsid w:val="008F7B28"/>
    <w:rsid w:val="00900A51"/>
    <w:rsid w:val="00911414"/>
    <w:rsid w:val="00913067"/>
    <w:rsid w:val="00917F4D"/>
    <w:rsid w:val="00925098"/>
    <w:rsid w:val="00932BDD"/>
    <w:rsid w:val="00932FC7"/>
    <w:rsid w:val="00933806"/>
    <w:rsid w:val="00943D47"/>
    <w:rsid w:val="009544BB"/>
    <w:rsid w:val="00974D19"/>
    <w:rsid w:val="009766CD"/>
    <w:rsid w:val="00984171"/>
    <w:rsid w:val="0098495A"/>
    <w:rsid w:val="00984C97"/>
    <w:rsid w:val="00995D36"/>
    <w:rsid w:val="009A3D0B"/>
    <w:rsid w:val="009B4A50"/>
    <w:rsid w:val="009B4F81"/>
    <w:rsid w:val="009C08D6"/>
    <w:rsid w:val="009C6904"/>
    <w:rsid w:val="009E13A0"/>
    <w:rsid w:val="009E4542"/>
    <w:rsid w:val="009F3A41"/>
    <w:rsid w:val="00A04128"/>
    <w:rsid w:val="00A07AF9"/>
    <w:rsid w:val="00A10613"/>
    <w:rsid w:val="00A169DF"/>
    <w:rsid w:val="00A2286D"/>
    <w:rsid w:val="00A2392F"/>
    <w:rsid w:val="00A355BE"/>
    <w:rsid w:val="00A40F68"/>
    <w:rsid w:val="00A42F28"/>
    <w:rsid w:val="00A47543"/>
    <w:rsid w:val="00A47CA5"/>
    <w:rsid w:val="00A50232"/>
    <w:rsid w:val="00A53DA7"/>
    <w:rsid w:val="00A57D10"/>
    <w:rsid w:val="00A62BB6"/>
    <w:rsid w:val="00A659FF"/>
    <w:rsid w:val="00A67EE9"/>
    <w:rsid w:val="00A74D2A"/>
    <w:rsid w:val="00A80087"/>
    <w:rsid w:val="00A87053"/>
    <w:rsid w:val="00A92049"/>
    <w:rsid w:val="00A93481"/>
    <w:rsid w:val="00AA1712"/>
    <w:rsid w:val="00AB1643"/>
    <w:rsid w:val="00AB16B0"/>
    <w:rsid w:val="00AB1B17"/>
    <w:rsid w:val="00AC0416"/>
    <w:rsid w:val="00AC1E83"/>
    <w:rsid w:val="00AF1AF7"/>
    <w:rsid w:val="00AF3784"/>
    <w:rsid w:val="00B004EF"/>
    <w:rsid w:val="00B03831"/>
    <w:rsid w:val="00B04A6D"/>
    <w:rsid w:val="00B056BD"/>
    <w:rsid w:val="00B06472"/>
    <w:rsid w:val="00B10015"/>
    <w:rsid w:val="00B15393"/>
    <w:rsid w:val="00B211BE"/>
    <w:rsid w:val="00B2264A"/>
    <w:rsid w:val="00B22799"/>
    <w:rsid w:val="00B23B8D"/>
    <w:rsid w:val="00B247A3"/>
    <w:rsid w:val="00B24DE6"/>
    <w:rsid w:val="00B345EE"/>
    <w:rsid w:val="00B4495F"/>
    <w:rsid w:val="00B52B1D"/>
    <w:rsid w:val="00B56F4D"/>
    <w:rsid w:val="00B5783A"/>
    <w:rsid w:val="00B61524"/>
    <w:rsid w:val="00B61D68"/>
    <w:rsid w:val="00B65A71"/>
    <w:rsid w:val="00B666C3"/>
    <w:rsid w:val="00B77DB8"/>
    <w:rsid w:val="00B81710"/>
    <w:rsid w:val="00B84A98"/>
    <w:rsid w:val="00B84E45"/>
    <w:rsid w:val="00B85AF8"/>
    <w:rsid w:val="00B942F5"/>
    <w:rsid w:val="00B96ED1"/>
    <w:rsid w:val="00B97A8C"/>
    <w:rsid w:val="00BA42A7"/>
    <w:rsid w:val="00BA7328"/>
    <w:rsid w:val="00BB59B3"/>
    <w:rsid w:val="00BC3C6E"/>
    <w:rsid w:val="00BC51A4"/>
    <w:rsid w:val="00BC6432"/>
    <w:rsid w:val="00BD3C09"/>
    <w:rsid w:val="00BF1350"/>
    <w:rsid w:val="00BF1838"/>
    <w:rsid w:val="00BF35E1"/>
    <w:rsid w:val="00BF3FF9"/>
    <w:rsid w:val="00BF6663"/>
    <w:rsid w:val="00C01C41"/>
    <w:rsid w:val="00C02BDD"/>
    <w:rsid w:val="00C05ED2"/>
    <w:rsid w:val="00C130D0"/>
    <w:rsid w:val="00C17099"/>
    <w:rsid w:val="00C23167"/>
    <w:rsid w:val="00C23242"/>
    <w:rsid w:val="00C26ABF"/>
    <w:rsid w:val="00C3384D"/>
    <w:rsid w:val="00C3520B"/>
    <w:rsid w:val="00C40284"/>
    <w:rsid w:val="00C46EE2"/>
    <w:rsid w:val="00C50EA4"/>
    <w:rsid w:val="00C55A8E"/>
    <w:rsid w:val="00C57462"/>
    <w:rsid w:val="00C632E5"/>
    <w:rsid w:val="00C65822"/>
    <w:rsid w:val="00C6608E"/>
    <w:rsid w:val="00C67700"/>
    <w:rsid w:val="00C758E8"/>
    <w:rsid w:val="00C76879"/>
    <w:rsid w:val="00C82C7C"/>
    <w:rsid w:val="00C84507"/>
    <w:rsid w:val="00C8755E"/>
    <w:rsid w:val="00C901E4"/>
    <w:rsid w:val="00C90DCB"/>
    <w:rsid w:val="00CA237E"/>
    <w:rsid w:val="00CA2948"/>
    <w:rsid w:val="00CA4AA4"/>
    <w:rsid w:val="00CB5DA6"/>
    <w:rsid w:val="00CC08D5"/>
    <w:rsid w:val="00CC13B7"/>
    <w:rsid w:val="00CC65EC"/>
    <w:rsid w:val="00CD2766"/>
    <w:rsid w:val="00CD38A9"/>
    <w:rsid w:val="00CE7696"/>
    <w:rsid w:val="00CF13AA"/>
    <w:rsid w:val="00CF237D"/>
    <w:rsid w:val="00CF41AD"/>
    <w:rsid w:val="00D0281E"/>
    <w:rsid w:val="00D120CC"/>
    <w:rsid w:val="00D1663B"/>
    <w:rsid w:val="00D17691"/>
    <w:rsid w:val="00D179D0"/>
    <w:rsid w:val="00D30C10"/>
    <w:rsid w:val="00D3469F"/>
    <w:rsid w:val="00D377DC"/>
    <w:rsid w:val="00D44009"/>
    <w:rsid w:val="00D50A71"/>
    <w:rsid w:val="00D519D0"/>
    <w:rsid w:val="00D62FB5"/>
    <w:rsid w:val="00D67186"/>
    <w:rsid w:val="00D70FF7"/>
    <w:rsid w:val="00D728A5"/>
    <w:rsid w:val="00D7536B"/>
    <w:rsid w:val="00D856D4"/>
    <w:rsid w:val="00D902C7"/>
    <w:rsid w:val="00D909AB"/>
    <w:rsid w:val="00D977C7"/>
    <w:rsid w:val="00DA0415"/>
    <w:rsid w:val="00DA1FC1"/>
    <w:rsid w:val="00DB2847"/>
    <w:rsid w:val="00DC43B0"/>
    <w:rsid w:val="00DC6AB2"/>
    <w:rsid w:val="00DC77B7"/>
    <w:rsid w:val="00DD3F63"/>
    <w:rsid w:val="00DE0972"/>
    <w:rsid w:val="00DE0B41"/>
    <w:rsid w:val="00DE2BE4"/>
    <w:rsid w:val="00DE2F99"/>
    <w:rsid w:val="00DF3AEC"/>
    <w:rsid w:val="00E01B85"/>
    <w:rsid w:val="00E02F88"/>
    <w:rsid w:val="00E04D9E"/>
    <w:rsid w:val="00E05499"/>
    <w:rsid w:val="00E10E50"/>
    <w:rsid w:val="00E17B22"/>
    <w:rsid w:val="00E21B11"/>
    <w:rsid w:val="00E21EB4"/>
    <w:rsid w:val="00E24584"/>
    <w:rsid w:val="00E258C5"/>
    <w:rsid w:val="00E27669"/>
    <w:rsid w:val="00E27BD1"/>
    <w:rsid w:val="00E300A4"/>
    <w:rsid w:val="00E3221F"/>
    <w:rsid w:val="00E361DB"/>
    <w:rsid w:val="00E373F6"/>
    <w:rsid w:val="00E40C3C"/>
    <w:rsid w:val="00E47D4F"/>
    <w:rsid w:val="00E629FD"/>
    <w:rsid w:val="00E63D3E"/>
    <w:rsid w:val="00E67976"/>
    <w:rsid w:val="00E73C01"/>
    <w:rsid w:val="00E76F80"/>
    <w:rsid w:val="00E815AF"/>
    <w:rsid w:val="00E81F58"/>
    <w:rsid w:val="00E87A00"/>
    <w:rsid w:val="00EA080E"/>
    <w:rsid w:val="00EA1B9D"/>
    <w:rsid w:val="00EA3844"/>
    <w:rsid w:val="00EA45F1"/>
    <w:rsid w:val="00EA6563"/>
    <w:rsid w:val="00EB100A"/>
    <w:rsid w:val="00EB4D30"/>
    <w:rsid w:val="00EB5AB4"/>
    <w:rsid w:val="00EB6F39"/>
    <w:rsid w:val="00EC1A4D"/>
    <w:rsid w:val="00EC2007"/>
    <w:rsid w:val="00ED02C8"/>
    <w:rsid w:val="00ED1D33"/>
    <w:rsid w:val="00ED460E"/>
    <w:rsid w:val="00EE1C92"/>
    <w:rsid w:val="00EF0389"/>
    <w:rsid w:val="00EF7AC3"/>
    <w:rsid w:val="00F26A61"/>
    <w:rsid w:val="00F26E7E"/>
    <w:rsid w:val="00F34ED6"/>
    <w:rsid w:val="00F35290"/>
    <w:rsid w:val="00F36109"/>
    <w:rsid w:val="00F40784"/>
    <w:rsid w:val="00F43B63"/>
    <w:rsid w:val="00F44375"/>
    <w:rsid w:val="00F46052"/>
    <w:rsid w:val="00F47F8D"/>
    <w:rsid w:val="00F56BF6"/>
    <w:rsid w:val="00F648B3"/>
    <w:rsid w:val="00F716FC"/>
    <w:rsid w:val="00F73163"/>
    <w:rsid w:val="00F75BA7"/>
    <w:rsid w:val="00F812ED"/>
    <w:rsid w:val="00F81A04"/>
    <w:rsid w:val="00F8246B"/>
    <w:rsid w:val="00F834EC"/>
    <w:rsid w:val="00F85845"/>
    <w:rsid w:val="00F945A6"/>
    <w:rsid w:val="00F94AC5"/>
    <w:rsid w:val="00F9723B"/>
    <w:rsid w:val="00FA0781"/>
    <w:rsid w:val="00FA5BF5"/>
    <w:rsid w:val="00FA7421"/>
    <w:rsid w:val="00FB37B2"/>
    <w:rsid w:val="00FB4F31"/>
    <w:rsid w:val="00FB6804"/>
    <w:rsid w:val="00FC4AA2"/>
    <w:rsid w:val="00FD28EC"/>
    <w:rsid w:val="00FE1E81"/>
    <w:rsid w:val="00FE4DE4"/>
    <w:rsid w:val="00FF31DE"/>
    <w:rsid w:val="00FF359D"/>
    <w:rsid w:val="00FF50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C5EE7C"/>
  <w15:docId w15:val="{F7A5AA91-B0F9-4DDE-A01A-D4897AA45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6590"/>
    <w:rPr>
      <w:rFonts w:ascii="Times New Roman" w:eastAsia="Times New Roman" w:hAnsi="Times New Roman"/>
      <w:sz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387B13"/>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387B13"/>
  </w:style>
  <w:style w:type="paragraph" w:styleId="Subsol">
    <w:name w:val="footer"/>
    <w:basedOn w:val="Normal"/>
    <w:link w:val="SubsolCaracter"/>
    <w:uiPriority w:val="99"/>
    <w:unhideWhenUsed/>
    <w:rsid w:val="00387B13"/>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387B13"/>
  </w:style>
  <w:style w:type="paragraph" w:styleId="TextnBalon">
    <w:name w:val="Balloon Text"/>
    <w:basedOn w:val="Normal"/>
    <w:link w:val="TextnBalonCaracter"/>
    <w:uiPriority w:val="99"/>
    <w:semiHidden/>
    <w:unhideWhenUsed/>
    <w:rsid w:val="00387B13"/>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387B13"/>
    <w:rPr>
      <w:rFonts w:ascii="Segoe UI" w:hAnsi="Segoe UI" w:cs="Segoe UI"/>
      <w:sz w:val="18"/>
      <w:szCs w:val="18"/>
    </w:rPr>
  </w:style>
  <w:style w:type="paragraph" w:styleId="Listparagraf">
    <w:name w:val="List Paragraph"/>
    <w:aliases w:val="Forth level"/>
    <w:basedOn w:val="Normal"/>
    <w:link w:val="ListparagrafCaracter"/>
    <w:uiPriority w:val="1"/>
    <w:qFormat/>
    <w:rsid w:val="00B65A71"/>
    <w:pPr>
      <w:spacing w:after="0" w:line="240" w:lineRule="auto"/>
      <w:ind w:left="720"/>
      <w:contextualSpacing/>
    </w:pPr>
    <w:rPr>
      <w:rFonts w:cs="Times New Roman"/>
      <w:szCs w:val="24"/>
      <w:lang w:eastAsia="ro-RO"/>
    </w:rPr>
  </w:style>
  <w:style w:type="character" w:customStyle="1" w:styleId="ListparagrafCaracter">
    <w:name w:val="Listă paragraf Caracter"/>
    <w:aliases w:val="Forth level Caracter"/>
    <w:link w:val="Listparagraf"/>
    <w:uiPriority w:val="1"/>
    <w:locked/>
    <w:rsid w:val="00B65A71"/>
    <w:rPr>
      <w:rFonts w:ascii="Times New Roman" w:eastAsia="Times New Roman" w:hAnsi="Times New Roman" w:cs="Times New Roman"/>
      <w:sz w:val="24"/>
      <w:szCs w:val="24"/>
      <w:lang w:eastAsia="ro-RO"/>
    </w:rPr>
  </w:style>
  <w:style w:type="table" w:customStyle="1" w:styleId="TableGrid1">
    <w:name w:val="Table Grid1"/>
    <w:basedOn w:val="TabelNormal"/>
    <w:next w:val="Tabelgril"/>
    <w:uiPriority w:val="59"/>
    <w:rsid w:val="00B65A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gril">
    <w:name w:val="Table Grid"/>
    <w:basedOn w:val="TabelNormal"/>
    <w:uiPriority w:val="59"/>
    <w:rsid w:val="00B65A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3">
    <w:name w:val="Style3"/>
    <w:basedOn w:val="Normal"/>
    <w:uiPriority w:val="99"/>
    <w:rsid w:val="00BF35E1"/>
    <w:pPr>
      <w:widowControl w:val="0"/>
      <w:autoSpaceDE w:val="0"/>
      <w:autoSpaceDN w:val="0"/>
      <w:adjustRightInd w:val="0"/>
      <w:spacing w:after="0" w:line="281" w:lineRule="exact"/>
      <w:jc w:val="center"/>
    </w:pPr>
    <w:rPr>
      <w:rFonts w:eastAsiaTheme="minorEastAsia" w:cs="Times New Roman"/>
      <w:szCs w:val="24"/>
      <w:lang w:eastAsia="ro-RO"/>
    </w:rPr>
  </w:style>
  <w:style w:type="character" w:customStyle="1" w:styleId="FontStyle81">
    <w:name w:val="Font Style81"/>
    <w:basedOn w:val="Fontdeparagrafimplicit"/>
    <w:uiPriority w:val="99"/>
    <w:rsid w:val="00BF35E1"/>
    <w:rPr>
      <w:rFonts w:ascii="Times New Roman" w:hAnsi="Times New Roman" w:cs="Times New Roman"/>
      <w:b/>
      <w:bCs/>
      <w:sz w:val="22"/>
      <w:szCs w:val="22"/>
    </w:rPr>
  </w:style>
  <w:style w:type="paragraph" w:customStyle="1" w:styleId="Style2">
    <w:name w:val="Style2"/>
    <w:basedOn w:val="Normal"/>
    <w:uiPriority w:val="99"/>
    <w:rsid w:val="00BF35E1"/>
    <w:pPr>
      <w:widowControl w:val="0"/>
      <w:autoSpaceDE w:val="0"/>
      <w:autoSpaceDN w:val="0"/>
      <w:adjustRightInd w:val="0"/>
      <w:spacing w:after="0" w:line="274" w:lineRule="exact"/>
    </w:pPr>
    <w:rPr>
      <w:rFonts w:eastAsiaTheme="minorEastAsia" w:cs="Times New Roman"/>
      <w:szCs w:val="24"/>
      <w:lang w:eastAsia="ro-RO"/>
    </w:rPr>
  </w:style>
  <w:style w:type="paragraph" w:customStyle="1" w:styleId="Style22">
    <w:name w:val="Style22"/>
    <w:basedOn w:val="Normal"/>
    <w:uiPriority w:val="99"/>
    <w:rsid w:val="00BF35E1"/>
    <w:pPr>
      <w:widowControl w:val="0"/>
      <w:autoSpaceDE w:val="0"/>
      <w:autoSpaceDN w:val="0"/>
      <w:adjustRightInd w:val="0"/>
      <w:spacing w:after="0" w:line="281" w:lineRule="exact"/>
      <w:jc w:val="center"/>
    </w:pPr>
    <w:rPr>
      <w:rFonts w:eastAsiaTheme="minorEastAsia" w:cs="Times New Roman"/>
      <w:szCs w:val="24"/>
      <w:lang w:eastAsia="ro-RO"/>
    </w:rPr>
  </w:style>
  <w:style w:type="character" w:customStyle="1" w:styleId="FontStyle84">
    <w:name w:val="Font Style84"/>
    <w:basedOn w:val="Fontdeparagrafimplicit"/>
    <w:uiPriority w:val="99"/>
    <w:rsid w:val="00BF35E1"/>
    <w:rPr>
      <w:rFonts w:ascii="Times New Roman" w:hAnsi="Times New Roman" w:cs="Times New Roman"/>
      <w:sz w:val="22"/>
      <w:szCs w:val="22"/>
    </w:rPr>
  </w:style>
  <w:style w:type="paragraph" w:customStyle="1" w:styleId="Style7">
    <w:name w:val="Style7"/>
    <w:basedOn w:val="Normal"/>
    <w:uiPriority w:val="99"/>
    <w:rsid w:val="00CA2948"/>
    <w:pPr>
      <w:widowControl w:val="0"/>
      <w:autoSpaceDE w:val="0"/>
      <w:autoSpaceDN w:val="0"/>
      <w:adjustRightInd w:val="0"/>
      <w:spacing w:after="0" w:line="274" w:lineRule="exact"/>
    </w:pPr>
    <w:rPr>
      <w:rFonts w:eastAsiaTheme="minorEastAsia" w:cs="Times New Roman"/>
      <w:szCs w:val="24"/>
      <w:lang w:eastAsia="ro-RO"/>
    </w:rPr>
  </w:style>
  <w:style w:type="paragraph" w:customStyle="1" w:styleId="Style9">
    <w:name w:val="Style9"/>
    <w:basedOn w:val="Normal"/>
    <w:uiPriority w:val="99"/>
    <w:rsid w:val="00CA2948"/>
    <w:pPr>
      <w:widowControl w:val="0"/>
      <w:autoSpaceDE w:val="0"/>
      <w:autoSpaceDN w:val="0"/>
      <w:adjustRightInd w:val="0"/>
      <w:spacing w:after="0" w:line="276" w:lineRule="exact"/>
      <w:jc w:val="both"/>
    </w:pPr>
    <w:rPr>
      <w:rFonts w:eastAsiaTheme="minorEastAsia" w:cs="Times New Roman"/>
      <w:szCs w:val="24"/>
      <w:lang w:eastAsia="ro-RO"/>
    </w:rPr>
  </w:style>
  <w:style w:type="paragraph" w:customStyle="1" w:styleId="Style17">
    <w:name w:val="Style17"/>
    <w:basedOn w:val="Normal"/>
    <w:uiPriority w:val="99"/>
    <w:rsid w:val="00CA2948"/>
    <w:pPr>
      <w:widowControl w:val="0"/>
      <w:autoSpaceDE w:val="0"/>
      <w:autoSpaceDN w:val="0"/>
      <w:adjustRightInd w:val="0"/>
      <w:spacing w:after="0" w:line="275" w:lineRule="exact"/>
      <w:ind w:hanging="1087"/>
      <w:jc w:val="both"/>
    </w:pPr>
    <w:rPr>
      <w:rFonts w:eastAsiaTheme="minorEastAsia" w:cs="Times New Roman"/>
      <w:szCs w:val="24"/>
      <w:lang w:eastAsia="ro-RO"/>
    </w:rPr>
  </w:style>
  <w:style w:type="paragraph" w:customStyle="1" w:styleId="Style19">
    <w:name w:val="Style19"/>
    <w:basedOn w:val="Normal"/>
    <w:uiPriority w:val="99"/>
    <w:rsid w:val="00CA2948"/>
    <w:pPr>
      <w:widowControl w:val="0"/>
      <w:autoSpaceDE w:val="0"/>
      <w:autoSpaceDN w:val="0"/>
      <w:adjustRightInd w:val="0"/>
      <w:spacing w:after="0" w:line="173" w:lineRule="exact"/>
    </w:pPr>
    <w:rPr>
      <w:rFonts w:eastAsiaTheme="minorEastAsia" w:cs="Times New Roman"/>
      <w:szCs w:val="24"/>
      <w:lang w:eastAsia="ro-RO"/>
    </w:rPr>
  </w:style>
  <w:style w:type="paragraph" w:customStyle="1" w:styleId="Style23">
    <w:name w:val="Style23"/>
    <w:basedOn w:val="Normal"/>
    <w:uiPriority w:val="99"/>
    <w:rsid w:val="003064E5"/>
    <w:pPr>
      <w:widowControl w:val="0"/>
      <w:autoSpaceDE w:val="0"/>
      <w:autoSpaceDN w:val="0"/>
      <w:adjustRightInd w:val="0"/>
      <w:spacing w:after="0" w:line="240" w:lineRule="auto"/>
    </w:pPr>
    <w:rPr>
      <w:rFonts w:eastAsiaTheme="minorEastAsia" w:cs="Times New Roman"/>
      <w:szCs w:val="24"/>
      <w:lang w:eastAsia="ro-RO"/>
    </w:rPr>
  </w:style>
  <w:style w:type="character" w:styleId="Hyperlink">
    <w:name w:val="Hyperlink"/>
    <w:basedOn w:val="Fontdeparagrafimplicit"/>
    <w:uiPriority w:val="99"/>
    <w:unhideWhenUsed/>
    <w:rsid w:val="005D4E3A"/>
    <w:rPr>
      <w:color w:val="0563C1" w:themeColor="hyperlink"/>
      <w:u w:val="single"/>
    </w:rPr>
  </w:style>
  <w:style w:type="paragraph" w:styleId="Textsimplu">
    <w:name w:val="Plain Text"/>
    <w:basedOn w:val="Normal"/>
    <w:link w:val="TextsimpluCaracter"/>
    <w:uiPriority w:val="99"/>
    <w:unhideWhenUsed/>
    <w:rsid w:val="005D4E3A"/>
    <w:pPr>
      <w:spacing w:after="0" w:line="240" w:lineRule="auto"/>
    </w:pPr>
    <w:rPr>
      <w:rFonts w:ascii="Calibri" w:hAnsi="Calibri"/>
      <w:szCs w:val="21"/>
    </w:rPr>
  </w:style>
  <w:style w:type="character" w:customStyle="1" w:styleId="TextsimpluCaracter">
    <w:name w:val="Text simplu Caracter"/>
    <w:basedOn w:val="Fontdeparagrafimplicit"/>
    <w:link w:val="Textsimplu"/>
    <w:uiPriority w:val="99"/>
    <w:rsid w:val="005D4E3A"/>
    <w:rPr>
      <w:rFonts w:ascii="Calibri" w:hAnsi="Calibri"/>
      <w:szCs w:val="21"/>
    </w:rPr>
  </w:style>
  <w:style w:type="character" w:styleId="MeniuneNerezolvat">
    <w:name w:val="Unresolved Mention"/>
    <w:basedOn w:val="Fontdeparagrafimplicit"/>
    <w:uiPriority w:val="99"/>
    <w:semiHidden/>
    <w:unhideWhenUsed/>
    <w:rsid w:val="00B06472"/>
    <w:rPr>
      <w:color w:val="605E5C"/>
      <w:shd w:val="clear" w:color="auto" w:fill="E1DFDD"/>
    </w:rPr>
  </w:style>
  <w:style w:type="paragraph" w:styleId="NormalWeb">
    <w:name w:val="Normal (Web)"/>
    <w:basedOn w:val="Normal"/>
    <w:uiPriority w:val="99"/>
    <w:semiHidden/>
    <w:unhideWhenUsed/>
    <w:rsid w:val="00086202"/>
    <w:pPr>
      <w:spacing w:before="100" w:beforeAutospacing="1" w:after="100" w:afterAutospacing="1" w:line="240" w:lineRule="auto"/>
    </w:pPr>
    <w:rPr>
      <w:rFonts w:ascii="Calibri" w:hAnsi="Calibri" w:cs="Calibri"/>
      <w:color w:val="000000"/>
      <w14:ligatures w14:val="standardContextual"/>
    </w:rPr>
  </w:style>
  <w:style w:type="paragraph" w:customStyle="1" w:styleId="Default">
    <w:name w:val="Default"/>
    <w:rsid w:val="00EC2007"/>
    <w:pPr>
      <w:autoSpaceDE w:val="0"/>
      <w:autoSpaceDN w:val="0"/>
      <w:adjustRightInd w:val="0"/>
      <w:spacing w:after="0" w:line="240" w:lineRule="auto"/>
    </w:pPr>
    <w:rPr>
      <w:rFonts w:ascii="Times New Roman"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950308">
      <w:bodyDiv w:val="1"/>
      <w:marLeft w:val="0"/>
      <w:marRight w:val="0"/>
      <w:marTop w:val="0"/>
      <w:marBottom w:val="0"/>
      <w:divBdr>
        <w:top w:val="none" w:sz="0" w:space="0" w:color="auto"/>
        <w:left w:val="none" w:sz="0" w:space="0" w:color="auto"/>
        <w:bottom w:val="none" w:sz="0" w:space="0" w:color="auto"/>
        <w:right w:val="none" w:sz="0" w:space="0" w:color="auto"/>
      </w:divBdr>
    </w:div>
    <w:div w:id="1014302949">
      <w:bodyDiv w:val="1"/>
      <w:marLeft w:val="0"/>
      <w:marRight w:val="0"/>
      <w:marTop w:val="0"/>
      <w:marBottom w:val="0"/>
      <w:divBdr>
        <w:top w:val="none" w:sz="0" w:space="0" w:color="auto"/>
        <w:left w:val="none" w:sz="0" w:space="0" w:color="auto"/>
        <w:bottom w:val="none" w:sz="0" w:space="0" w:color="auto"/>
        <w:right w:val="none" w:sz="0" w:space="0" w:color="auto"/>
      </w:divBdr>
    </w:div>
    <w:div w:id="1731266354">
      <w:bodyDiv w:val="1"/>
      <w:marLeft w:val="0"/>
      <w:marRight w:val="0"/>
      <w:marTop w:val="0"/>
      <w:marBottom w:val="0"/>
      <w:divBdr>
        <w:top w:val="none" w:sz="0" w:space="0" w:color="auto"/>
        <w:left w:val="none" w:sz="0" w:space="0" w:color="auto"/>
        <w:bottom w:val="none" w:sz="0" w:space="0" w:color="auto"/>
        <w:right w:val="none" w:sz="0" w:space="0" w:color="auto"/>
      </w:divBdr>
    </w:div>
    <w:div w:id="1882130270">
      <w:bodyDiv w:val="1"/>
      <w:marLeft w:val="0"/>
      <w:marRight w:val="0"/>
      <w:marTop w:val="0"/>
      <w:marBottom w:val="0"/>
      <w:divBdr>
        <w:top w:val="none" w:sz="0" w:space="0" w:color="auto"/>
        <w:left w:val="none" w:sz="0" w:space="0" w:color="auto"/>
        <w:bottom w:val="none" w:sz="0" w:space="0" w:color="auto"/>
        <w:right w:val="none" w:sz="0" w:space="0" w:color="auto"/>
      </w:divBdr>
    </w:div>
    <w:div w:id="1972711338">
      <w:bodyDiv w:val="1"/>
      <w:marLeft w:val="0"/>
      <w:marRight w:val="0"/>
      <w:marTop w:val="0"/>
      <w:marBottom w:val="0"/>
      <w:divBdr>
        <w:top w:val="none" w:sz="0" w:space="0" w:color="auto"/>
        <w:left w:val="none" w:sz="0" w:space="0" w:color="auto"/>
        <w:bottom w:val="none" w:sz="0" w:space="0" w:color="auto"/>
        <w:right w:val="none" w:sz="0" w:space="0" w:color="auto"/>
      </w:divBdr>
    </w:div>
    <w:div w:id="20550384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71DC2D-47F0-4989-8702-A9C7DC14E7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860</Words>
  <Characters>4990</Characters>
  <Application>Microsoft Office Word</Application>
  <DocSecurity>0</DocSecurity>
  <Lines>41</Lines>
  <Paragraphs>11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5839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Specificații tehnice - Servicii de telefonie mobilă și comunicații de date</dc:title>
  <dc:subject>DGASPC Sector 2</dc:subject>
  <dc:creator>xxx</dc:creator>
  <cp:keywords/>
  <dc:description/>
  <cp:lastModifiedBy>Utilizator</cp:lastModifiedBy>
  <cp:revision>3</cp:revision>
  <cp:lastPrinted>2026-05-27T09:53:00Z</cp:lastPrinted>
  <dcterms:created xsi:type="dcterms:W3CDTF">2026-10-01T08:03:00Z</dcterms:created>
  <dcterms:modified xsi:type="dcterms:W3CDTF">2026-10-05T08:44:00Z</dcterms:modified>
</cp:coreProperties>
</file>